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5C8BD" w14:textId="12FE2DA4" w:rsidR="001050EE" w:rsidRPr="006015D0" w:rsidRDefault="001050EE" w:rsidP="00C4392E">
      <w:pPr>
        <w:jc w:val="center"/>
        <w:rPr>
          <w:b/>
          <w:sz w:val="28"/>
          <w:szCs w:val="28"/>
        </w:rPr>
      </w:pPr>
      <w:bookmarkStart w:id="0" w:name="_GoBack"/>
      <w:bookmarkEnd w:id="0"/>
      <w:r w:rsidRPr="006015D0">
        <w:rPr>
          <w:b/>
          <w:sz w:val="28"/>
          <w:szCs w:val="28"/>
        </w:rPr>
        <w:t>VOLUME 2</w:t>
      </w:r>
    </w:p>
    <w:p w14:paraId="5024770E" w14:textId="77777777" w:rsidR="007C616C" w:rsidRDefault="001050EE" w:rsidP="00841D6A">
      <w:pPr>
        <w:spacing w:before="360" w:after="480"/>
        <w:jc w:val="center"/>
        <w:rPr>
          <w:b/>
          <w:sz w:val="28"/>
          <w:szCs w:val="28"/>
        </w:rPr>
      </w:pPr>
      <w:bookmarkStart w:id="1" w:name="_Toc71357730"/>
      <w:bookmarkStart w:id="2" w:name="_Toc71357944"/>
      <w:bookmarkStart w:id="3" w:name="_Toc72056418"/>
      <w:bookmarkStart w:id="4" w:name="_Toc76894272"/>
      <w:bookmarkStart w:id="5" w:name="_Toc76894411"/>
      <w:r w:rsidRPr="006015D0">
        <w:rPr>
          <w:b/>
          <w:sz w:val="28"/>
          <w:szCs w:val="28"/>
        </w:rPr>
        <w:t>SECTION 3</w:t>
      </w:r>
    </w:p>
    <w:p w14:paraId="3C717838" w14:textId="65A6EECF" w:rsidR="009974FB" w:rsidRPr="006015D0" w:rsidRDefault="00335751" w:rsidP="00841D6A">
      <w:pPr>
        <w:spacing w:before="360" w:after="480"/>
        <w:jc w:val="center"/>
        <w:rPr>
          <w:b/>
          <w:sz w:val="28"/>
          <w:szCs w:val="28"/>
        </w:rPr>
      </w:pPr>
      <w:r>
        <w:rPr>
          <w:b/>
          <w:sz w:val="28"/>
          <w:szCs w:val="28"/>
        </w:rPr>
        <w:t>S</w:t>
      </w:r>
      <w:r w:rsidR="001050EE" w:rsidRPr="006015D0">
        <w:rPr>
          <w:b/>
          <w:sz w:val="28"/>
          <w:szCs w:val="28"/>
        </w:rPr>
        <w:t>PECIAL CONDITIONS</w:t>
      </w:r>
      <w:bookmarkStart w:id="6" w:name="_Toc71357731"/>
      <w:bookmarkStart w:id="7" w:name="_Toc71357945"/>
      <w:bookmarkStart w:id="8" w:name="_Toc72056419"/>
      <w:bookmarkStart w:id="9" w:name="_Toc76894412"/>
      <w:bookmarkEnd w:id="1"/>
      <w:bookmarkEnd w:id="2"/>
      <w:bookmarkEnd w:id="3"/>
      <w:bookmarkEnd w:id="4"/>
      <w:bookmarkEnd w:id="5"/>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6"/>
      <w:bookmarkEnd w:id="7"/>
      <w:bookmarkEnd w:id="8"/>
      <w:bookmarkEnd w:id="9"/>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0B3F4D25" w14:textId="45781C82" w:rsidR="00D13BEB" w:rsidRDefault="00D13BEB" w:rsidP="00B51610">
      <w:pPr>
        <w:numPr>
          <w:ilvl w:val="0"/>
          <w:numId w:val="27"/>
        </w:numPr>
        <w:tabs>
          <w:tab w:val="left" w:pos="851"/>
          <w:tab w:val="right" w:leader="dot" w:pos="8505"/>
        </w:tabs>
        <w:spacing w:before="120" w:after="120"/>
        <w:ind w:left="922" w:right="245"/>
        <w:jc w:val="both"/>
        <w:rPr>
          <w:sz w:val="22"/>
          <w:szCs w:val="22"/>
        </w:rPr>
      </w:pPr>
      <w:r w:rsidRPr="00E725FE">
        <w:rPr>
          <w:sz w:val="22"/>
          <w:szCs w:val="22"/>
        </w:rPr>
        <w:t>Contract price (excluding VAT/other taxes</w:t>
      </w:r>
      <w:r w:rsidRPr="00C047C8">
        <w:rPr>
          <w:sz w:val="22"/>
          <w:szCs w:val="22"/>
        </w:rPr>
        <w:t>)</w:t>
      </w:r>
      <w:r w:rsidR="00C047C8" w:rsidRPr="00C047C8">
        <w:rPr>
          <w:sz w:val="22"/>
          <w:szCs w:val="22"/>
        </w:rPr>
        <w:t xml:space="preserve"> </w:t>
      </w:r>
      <w:r w:rsidRPr="00C047C8">
        <w:rPr>
          <w:sz w:val="22"/>
          <w:szCs w:val="22"/>
        </w:rPr>
        <w:t>EUR</w:t>
      </w:r>
      <w:r w:rsidR="00C047C8">
        <w:rPr>
          <w:sz w:val="22"/>
          <w:szCs w:val="22"/>
        </w:rPr>
        <w:t xml:space="preserve"> …………………………………………….</w:t>
      </w:r>
    </w:p>
    <w:p w14:paraId="13D18586" w14:textId="4D55F3B0" w:rsidR="00B0165D" w:rsidRDefault="00B0165D" w:rsidP="00B0165D">
      <w:pPr>
        <w:numPr>
          <w:ilvl w:val="0"/>
          <w:numId w:val="27"/>
        </w:numPr>
        <w:tabs>
          <w:tab w:val="left" w:pos="851"/>
          <w:tab w:val="right" w:leader="dot" w:pos="8505"/>
        </w:tabs>
        <w:spacing w:before="120" w:after="120"/>
        <w:ind w:left="922" w:right="245"/>
        <w:jc w:val="both"/>
        <w:rPr>
          <w:sz w:val="22"/>
          <w:szCs w:val="22"/>
        </w:rPr>
      </w:pPr>
      <w:r>
        <w:rPr>
          <w:sz w:val="22"/>
          <w:szCs w:val="22"/>
        </w:rPr>
        <w:t xml:space="preserve">Contingency of 10%                                     </w:t>
      </w:r>
      <w:r w:rsidRPr="00C047C8">
        <w:rPr>
          <w:sz w:val="22"/>
          <w:szCs w:val="22"/>
        </w:rPr>
        <w:t xml:space="preserve"> EUR</w:t>
      </w:r>
      <w:r>
        <w:rPr>
          <w:sz w:val="22"/>
          <w:szCs w:val="22"/>
        </w:rPr>
        <w:t xml:space="preserve"> …………………………………………….</w:t>
      </w:r>
    </w:p>
    <w:p w14:paraId="2BEA93B9" w14:textId="62FADA66" w:rsidR="00B0165D" w:rsidRPr="00B0165D" w:rsidRDefault="00B0165D" w:rsidP="00B0165D">
      <w:pPr>
        <w:numPr>
          <w:ilvl w:val="0"/>
          <w:numId w:val="27"/>
        </w:numPr>
        <w:tabs>
          <w:tab w:val="left" w:pos="851"/>
          <w:tab w:val="right" w:leader="dot" w:pos="8505"/>
        </w:tabs>
        <w:spacing w:before="120" w:after="240"/>
        <w:ind w:left="922" w:right="245"/>
        <w:jc w:val="both"/>
        <w:rPr>
          <w:sz w:val="22"/>
          <w:szCs w:val="22"/>
        </w:rPr>
      </w:pPr>
      <w:r>
        <w:rPr>
          <w:sz w:val="22"/>
          <w:szCs w:val="22"/>
        </w:rPr>
        <w:t xml:space="preserve">Total contract price including contingency  </w:t>
      </w:r>
      <w:r w:rsidRPr="00C047C8">
        <w:rPr>
          <w:sz w:val="22"/>
          <w:szCs w:val="22"/>
        </w:rPr>
        <w:t xml:space="preserve"> EUR</w:t>
      </w:r>
      <w:r>
        <w:rPr>
          <w:sz w:val="22"/>
          <w:szCs w:val="22"/>
        </w:rPr>
        <w:t xml:space="preserve"> …………………………………………….</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5D36F681" w:rsidR="006120F3" w:rsidRPr="00C047C8" w:rsidRDefault="006120F3" w:rsidP="00841D6A">
      <w:pPr>
        <w:numPr>
          <w:ilvl w:val="0"/>
          <w:numId w:val="26"/>
        </w:numPr>
        <w:ind w:left="993" w:right="239"/>
        <w:jc w:val="both"/>
        <w:rPr>
          <w:sz w:val="22"/>
          <w:szCs w:val="22"/>
        </w:rPr>
      </w:pPr>
      <w:r w:rsidRPr="00C047C8">
        <w:rPr>
          <w:sz w:val="22"/>
          <w:szCs w:val="22"/>
        </w:rPr>
        <w:t>the bill of quantities (after arithmetical correct</w:t>
      </w:r>
      <w:r w:rsidR="00B21184">
        <w:rPr>
          <w:sz w:val="22"/>
          <w:szCs w:val="22"/>
        </w:rPr>
        <w:t>ions)</w:t>
      </w:r>
      <w:r w:rsidRPr="00C047C8">
        <w:rPr>
          <w:sz w:val="22"/>
          <w:szCs w:val="22"/>
        </w:rPr>
        <w:t>,</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B21184">
        <w:rPr>
          <w:sz w:val="22"/>
          <w:szCs w:val="22"/>
        </w:rPr>
        <w:t xml:space="preserve">and/or performance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123CD945" w:rsidR="006120F3" w:rsidRPr="00E725FE" w:rsidRDefault="00C047C8" w:rsidP="00841D6A">
      <w:pPr>
        <w:numPr>
          <w:ilvl w:val="0"/>
          <w:numId w:val="26"/>
        </w:numPr>
        <w:ind w:left="993" w:right="239"/>
        <w:jc w:val="both"/>
        <w:rPr>
          <w:sz w:val="22"/>
          <w:szCs w:val="22"/>
        </w:rPr>
      </w:pPr>
      <w:r>
        <w:rPr>
          <w:sz w:val="22"/>
          <w:szCs w:val="22"/>
        </w:rPr>
        <w:t>the tender</w:t>
      </w:r>
      <w:r w:rsidR="006120F3" w:rsidRPr="00E725FE">
        <w:rPr>
          <w:sz w:val="22"/>
          <w:szCs w:val="22"/>
        </w:rPr>
        <w:t>,</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C047C8" w:rsidRDefault="003D764D" w:rsidP="00841D6A">
      <w:pPr>
        <w:ind w:left="1134" w:hanging="1134"/>
        <w:jc w:val="both"/>
        <w:rPr>
          <w:b/>
          <w:szCs w:val="24"/>
        </w:rPr>
      </w:pPr>
      <w:bookmarkStart w:id="10" w:name="_Toc76894414"/>
      <w:r w:rsidRPr="006015D0">
        <w:rPr>
          <w:b/>
          <w:szCs w:val="24"/>
        </w:rPr>
        <w:t>Article 2</w:t>
      </w:r>
      <w:r w:rsidR="001050EE" w:rsidRPr="006015D0">
        <w:rPr>
          <w:b/>
          <w:szCs w:val="24"/>
        </w:rPr>
        <w:tab/>
      </w:r>
      <w:r w:rsidR="001050EE" w:rsidRPr="00C047C8">
        <w:rPr>
          <w:b/>
          <w:szCs w:val="24"/>
        </w:rPr>
        <w:t xml:space="preserve">Language of the </w:t>
      </w:r>
      <w:r w:rsidR="00F803A9" w:rsidRPr="00C047C8">
        <w:rPr>
          <w:b/>
          <w:szCs w:val="24"/>
        </w:rPr>
        <w:t>c</w:t>
      </w:r>
      <w:r w:rsidR="001050EE" w:rsidRPr="00C047C8">
        <w:rPr>
          <w:b/>
          <w:szCs w:val="24"/>
        </w:rPr>
        <w:t>ontract</w:t>
      </w:r>
      <w:bookmarkEnd w:id="10"/>
    </w:p>
    <w:p w14:paraId="21BB0F63" w14:textId="33B3B3C9" w:rsidR="001050EE" w:rsidRPr="00C047C8" w:rsidRDefault="001050EE" w:rsidP="003D764D">
      <w:pPr>
        <w:spacing w:before="120" w:after="120"/>
        <w:ind w:left="1134" w:hanging="567"/>
        <w:rPr>
          <w:sz w:val="22"/>
          <w:szCs w:val="22"/>
        </w:rPr>
      </w:pPr>
      <w:r w:rsidRPr="00C047C8">
        <w:rPr>
          <w:bCs/>
          <w:sz w:val="22"/>
          <w:szCs w:val="22"/>
        </w:rPr>
        <w:t>2.</w:t>
      </w:r>
      <w:r w:rsidR="00E83124" w:rsidRPr="00C047C8">
        <w:rPr>
          <w:bCs/>
          <w:sz w:val="22"/>
          <w:szCs w:val="22"/>
        </w:rPr>
        <w:t>1</w:t>
      </w:r>
      <w:r w:rsidRPr="00C047C8">
        <w:rPr>
          <w:sz w:val="22"/>
          <w:szCs w:val="22"/>
        </w:rPr>
        <w:tab/>
        <w:t>The language used</w:t>
      </w:r>
      <w:r w:rsidR="00E83124" w:rsidRPr="00C047C8">
        <w:rPr>
          <w:sz w:val="22"/>
          <w:szCs w:val="22"/>
        </w:rPr>
        <w:t xml:space="preserve"> shall</w:t>
      </w:r>
      <w:r w:rsidRPr="00C047C8">
        <w:rPr>
          <w:sz w:val="22"/>
          <w:szCs w:val="22"/>
        </w:rPr>
        <w:t xml:space="preserve"> be English.</w:t>
      </w:r>
      <w:r w:rsidRPr="00C047C8">
        <w:rPr>
          <w:sz w:val="22"/>
          <w:szCs w:val="22"/>
          <w:shd w:val="solid" w:color="C0C0C0" w:fill="FFFFFF"/>
        </w:rPr>
        <w:t xml:space="preserve"> </w:t>
      </w:r>
    </w:p>
    <w:p w14:paraId="7C975BB2" w14:textId="5416DF96" w:rsidR="00484E3A" w:rsidRPr="00C047C8" w:rsidRDefault="001050EE" w:rsidP="00841D6A">
      <w:pPr>
        <w:spacing w:before="240" w:after="120"/>
        <w:ind w:left="1134" w:hanging="1134"/>
        <w:jc w:val="both"/>
        <w:rPr>
          <w:b/>
          <w:szCs w:val="24"/>
        </w:rPr>
      </w:pPr>
      <w:bookmarkStart w:id="11" w:name="_Toc76894416"/>
      <w:r w:rsidRPr="00C047C8">
        <w:rPr>
          <w:b/>
          <w:szCs w:val="24"/>
        </w:rPr>
        <w:lastRenderedPageBreak/>
        <w:t>Article 4</w:t>
      </w:r>
      <w:r w:rsidRPr="00C047C8">
        <w:rPr>
          <w:b/>
          <w:szCs w:val="24"/>
        </w:rPr>
        <w:tab/>
        <w:t>Communication</w:t>
      </w:r>
      <w:bookmarkEnd w:id="11"/>
    </w:p>
    <w:p w14:paraId="3CB8F4D6" w14:textId="49DA27E9" w:rsidR="00484E3A" w:rsidRPr="00C047C8" w:rsidRDefault="003D764D" w:rsidP="006665FE">
      <w:pPr>
        <w:ind w:left="1134" w:hanging="567"/>
        <w:rPr>
          <w:sz w:val="22"/>
          <w:szCs w:val="22"/>
        </w:rPr>
      </w:pPr>
      <w:r w:rsidRPr="00C047C8">
        <w:rPr>
          <w:sz w:val="22"/>
          <w:szCs w:val="22"/>
        </w:rPr>
        <w:t>4.1</w:t>
      </w:r>
      <w:r w:rsidRPr="00C047C8">
        <w:rPr>
          <w:sz w:val="22"/>
          <w:szCs w:val="22"/>
        </w:rPr>
        <w:tab/>
      </w:r>
      <w:r w:rsidR="00484E3A" w:rsidRPr="00C047C8">
        <w:rPr>
          <w:sz w:val="22"/>
          <w:szCs w:val="22"/>
        </w:rPr>
        <w:t>Communication details</w:t>
      </w:r>
    </w:p>
    <w:p w14:paraId="657BF8BD" w14:textId="0C8C639F" w:rsidR="00484E3A" w:rsidRPr="00C047C8" w:rsidRDefault="00484E3A" w:rsidP="00841D6A">
      <w:pPr>
        <w:spacing w:before="120" w:after="120"/>
        <w:ind w:left="1134" w:hanging="567"/>
        <w:jc w:val="both"/>
        <w:rPr>
          <w:b/>
          <w:bCs/>
          <w:sz w:val="22"/>
          <w:szCs w:val="22"/>
        </w:rPr>
      </w:pPr>
      <w:r w:rsidRPr="00C047C8">
        <w:rPr>
          <w:sz w:val="22"/>
          <w:szCs w:val="22"/>
        </w:rPr>
        <w:t>4.</w:t>
      </w:r>
      <w:r w:rsidR="003C2785" w:rsidRPr="00C047C8">
        <w:rPr>
          <w:sz w:val="22"/>
          <w:szCs w:val="22"/>
        </w:rPr>
        <w:t>4</w:t>
      </w:r>
      <w:r w:rsidRPr="00C047C8">
        <w:rPr>
          <w:sz w:val="22"/>
          <w:szCs w:val="22"/>
        </w:rPr>
        <w:tab/>
        <w:t>Communication via electronic exchange system (EES)</w:t>
      </w:r>
      <w:r w:rsidRPr="00C047C8">
        <w:rPr>
          <w:b/>
          <w:bCs/>
          <w:sz w:val="22"/>
          <w:szCs w:val="22"/>
        </w:rPr>
        <w:t> </w:t>
      </w:r>
    </w:p>
    <w:p w14:paraId="60026517" w14:textId="77777777" w:rsidR="00484E3A" w:rsidRPr="00C047C8" w:rsidRDefault="00484E3A" w:rsidP="00C047C8">
      <w:pPr>
        <w:spacing w:after="120"/>
        <w:ind w:left="1138" w:right="245"/>
        <w:jc w:val="both"/>
        <w:rPr>
          <w:sz w:val="22"/>
          <w:szCs w:val="22"/>
        </w:rPr>
      </w:pPr>
      <w:r w:rsidRPr="00C047C8">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51402265" w14:textId="77777777" w:rsidR="00484E3A" w:rsidRPr="00C047C8" w:rsidRDefault="00484E3A" w:rsidP="00841D6A">
      <w:pPr>
        <w:spacing w:after="120"/>
        <w:ind w:left="1134" w:right="238"/>
        <w:jc w:val="both"/>
        <w:textAlignment w:val="baseline"/>
        <w:rPr>
          <w:snapToGrid/>
          <w:szCs w:val="24"/>
          <w:lang w:val="en-US" w:eastAsia="fr-BE"/>
        </w:rPr>
      </w:pPr>
      <w:r w:rsidRPr="00C047C8">
        <w:rPr>
          <w:snapToGrid/>
          <w:sz w:val="22"/>
          <w:szCs w:val="22"/>
          <w:lang w:val="en-US" w:eastAsia="fr-BE"/>
        </w:rPr>
        <w:t xml:space="preserve">After the entry into force of this </w:t>
      </w:r>
      <w:r w:rsidRPr="00C047C8">
        <w:rPr>
          <w:snapToGrid/>
          <w:color w:val="000000"/>
          <w:sz w:val="22"/>
          <w:szCs w:val="22"/>
          <w:lang w:eastAsia="fr-BE"/>
        </w:rPr>
        <w:t>contract</w:t>
      </w:r>
      <w:r w:rsidRPr="00C047C8">
        <w:rPr>
          <w:snapToGrid/>
          <w:sz w:val="22"/>
          <w:szCs w:val="22"/>
          <w:lang w:val="en-US" w:eastAsia="fr-BE"/>
        </w:rPr>
        <w:t xml:space="preserve">, at any time during its course the contracting authority may formally notify in writing the contractor that </w:t>
      </w:r>
      <w:r w:rsidRPr="00C047C8">
        <w:rPr>
          <w:snapToGrid/>
          <w:sz w:val="22"/>
          <w:szCs w:val="22"/>
          <w:lang w:eastAsia="fr-BE"/>
        </w:rPr>
        <w:t xml:space="preserve">certain communications will be made by electronic means through the </w:t>
      </w:r>
      <w:r w:rsidRPr="00C047C8">
        <w:rPr>
          <w:snapToGrid/>
          <w:sz w:val="22"/>
          <w:szCs w:val="22"/>
          <w:lang w:eastAsia="en-GB"/>
        </w:rPr>
        <w:t>EU Funding &amp; Tenders Portal (the</w:t>
      </w:r>
      <w:r w:rsidRPr="00C047C8">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C047C8">
          <w:rPr>
            <w:snapToGrid/>
            <w:color w:val="0000FF"/>
            <w:sz w:val="22"/>
            <w:szCs w:val="22"/>
            <w:u w:val="single"/>
            <w:lang w:eastAsia="fr-BE"/>
          </w:rPr>
          <w:t>https://ec.europa.eu/info/funding-tenders/opportunities/portal/</w:t>
        </w:r>
      </w:hyperlink>
      <w:r w:rsidRPr="00C047C8">
        <w:rPr>
          <w:snapToGrid/>
          <w:sz w:val="22"/>
          <w:szCs w:val="22"/>
          <w:lang w:eastAsia="fr-BE"/>
        </w:rPr>
        <w:t xml:space="preserve"> </w:t>
      </w:r>
      <w:r w:rsidRPr="00C047C8">
        <w:rPr>
          <w:snapToGrid/>
          <w:sz w:val="22"/>
          <w:szCs w:val="22"/>
          <w:lang w:val="en-US" w:eastAsia="fr-BE"/>
        </w:rPr>
        <w:t xml:space="preserve">The notification shall indicate whether all or only certain communications under the </w:t>
      </w:r>
      <w:r w:rsidRPr="00C047C8">
        <w:rPr>
          <w:snapToGrid/>
          <w:color w:val="000000"/>
          <w:sz w:val="22"/>
          <w:szCs w:val="22"/>
          <w:lang w:eastAsia="fr-BE"/>
        </w:rPr>
        <w:t>contract</w:t>
      </w:r>
      <w:r w:rsidRPr="00C047C8">
        <w:rPr>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C047C8">
        <w:rPr>
          <w:snapToGrid/>
          <w:sz w:val="22"/>
          <w:szCs w:val="22"/>
          <w:lang w:eastAsia="fr-BE"/>
        </w:rPr>
        <w:t xml:space="preserve"> The activation of the use of the Portal shall be </w:t>
      </w:r>
      <w:r w:rsidRPr="00C047C8">
        <w:rPr>
          <w:snapToGrid/>
          <w:sz w:val="22"/>
          <w:szCs w:val="22"/>
          <w:lang w:val="en-US" w:eastAsia="fr-BE"/>
        </w:rPr>
        <w:t>at no additional cost for the contracting authority</w:t>
      </w:r>
      <w:r w:rsidRPr="00C047C8">
        <w:rPr>
          <w:snapToGrid/>
          <w:sz w:val="22"/>
          <w:szCs w:val="22"/>
          <w:lang w:eastAsia="fr-BE"/>
        </w:rPr>
        <w:t>.</w:t>
      </w:r>
    </w:p>
    <w:p w14:paraId="24746F85" w14:textId="77777777" w:rsidR="00484E3A" w:rsidRPr="00C047C8" w:rsidRDefault="00484E3A" w:rsidP="00841D6A">
      <w:pPr>
        <w:spacing w:after="120"/>
        <w:ind w:left="1134" w:right="238"/>
        <w:jc w:val="both"/>
        <w:textAlignment w:val="baseline"/>
        <w:rPr>
          <w:snapToGrid/>
          <w:szCs w:val="24"/>
          <w:lang w:val="en-IE" w:eastAsia="fr-BE"/>
        </w:rPr>
      </w:pPr>
      <w:r w:rsidRPr="00C047C8">
        <w:rPr>
          <w:snapToGrid/>
          <w:sz w:val="22"/>
          <w:szCs w:val="22"/>
          <w:lang w:eastAsia="fr-BE"/>
        </w:rPr>
        <w:t xml:space="preserve">If the use of the Portal is activated, any communication covered by the activation notification related to the implementation of this </w:t>
      </w:r>
      <w:r w:rsidRPr="00C047C8">
        <w:rPr>
          <w:snapToGrid/>
          <w:color w:val="000000"/>
          <w:sz w:val="22"/>
          <w:szCs w:val="22"/>
          <w:lang w:eastAsia="fr-BE"/>
        </w:rPr>
        <w:t>contract</w:t>
      </w:r>
      <w:r w:rsidRPr="00C047C8">
        <w:rPr>
          <w:snapToGrid/>
          <w:sz w:val="22"/>
          <w:szCs w:val="22"/>
          <w:lang w:eastAsia="fr-BE"/>
        </w:rPr>
        <w:t xml:space="preserve"> shall be made through the </w:t>
      </w:r>
      <w:r w:rsidRPr="00C047C8">
        <w:rPr>
          <w:bCs/>
          <w:snapToGrid/>
          <w:sz w:val="22"/>
          <w:szCs w:val="22"/>
          <w:lang w:eastAsia="fr-BE"/>
        </w:rPr>
        <w:t>Portal</w:t>
      </w:r>
      <w:r w:rsidRPr="00C047C8">
        <w:rPr>
          <w:bCs/>
          <w:snapToGrid/>
          <w:sz w:val="22"/>
          <w:szCs w:val="22"/>
          <w:lang w:val="en-IE" w:eastAsia="fr-BE"/>
        </w:rPr>
        <w:t xml:space="preserve"> </w:t>
      </w:r>
      <w:r w:rsidRPr="00C047C8">
        <w:rPr>
          <w:bCs/>
          <w:snapToGrid/>
          <w:sz w:val="22"/>
          <w:szCs w:val="22"/>
          <w:lang w:eastAsia="fr-BE"/>
        </w:rPr>
        <w:t>(except if explicitly instructed otherwise by the contracting authority or if communication via the Portal is hindered by factors beyond the control of the parties).</w:t>
      </w:r>
    </w:p>
    <w:p w14:paraId="21E715FD" w14:textId="77777777" w:rsidR="00484E3A" w:rsidRPr="00C047C8" w:rsidRDefault="00484E3A" w:rsidP="00841D6A">
      <w:pPr>
        <w:spacing w:after="120"/>
        <w:ind w:left="1134" w:right="239"/>
        <w:jc w:val="both"/>
        <w:textAlignment w:val="baseline"/>
        <w:rPr>
          <w:snapToGrid/>
          <w:szCs w:val="24"/>
        </w:rPr>
      </w:pPr>
      <w:r w:rsidRPr="00C047C8">
        <w:rPr>
          <w:snapToGrid/>
          <w:sz w:val="22"/>
          <w:szCs w:val="22"/>
          <w:lang w:val="en-US" w:eastAsia="en-GB"/>
        </w:rPr>
        <w:t xml:space="preserve">Communications by contractors through the Portal must be made by persons authorised according to the Portal Terms and Conditions. </w:t>
      </w:r>
      <w:r w:rsidRPr="00C047C8">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39434821" w14:textId="77777777" w:rsidR="00484E3A" w:rsidRPr="00C047C8" w:rsidRDefault="00484E3A" w:rsidP="00841D6A">
      <w:pPr>
        <w:spacing w:after="120"/>
        <w:ind w:left="1134" w:right="239"/>
        <w:jc w:val="both"/>
        <w:textAlignment w:val="baseline"/>
        <w:rPr>
          <w:snapToGrid/>
          <w:lang w:eastAsia="fr-BE"/>
        </w:rPr>
      </w:pPr>
      <w:r w:rsidRPr="00C047C8">
        <w:rPr>
          <w:snapToGrid/>
          <w:sz w:val="22"/>
          <w:szCs w:val="22"/>
          <w:lang w:eastAsia="fr-BE"/>
        </w:rPr>
        <w:t>If the communication via the Portal is hindered, instructions will be provided by the contracting authority by email and may also be published on the Portal.</w:t>
      </w:r>
    </w:p>
    <w:p w14:paraId="6532DCD3" w14:textId="77777777" w:rsidR="00484E3A" w:rsidRPr="00C047C8" w:rsidRDefault="00484E3A" w:rsidP="00841D6A">
      <w:pPr>
        <w:spacing w:after="120"/>
        <w:ind w:left="1134" w:right="239"/>
        <w:jc w:val="both"/>
        <w:textAlignment w:val="baseline"/>
        <w:rPr>
          <w:snapToGrid/>
          <w:sz w:val="22"/>
          <w:szCs w:val="22"/>
          <w:lang w:eastAsia="fr-BE"/>
        </w:rPr>
      </w:pPr>
      <w:r w:rsidRPr="00C047C8">
        <w:rPr>
          <w:snapToGrid/>
          <w:sz w:val="22"/>
          <w:szCs w:val="22"/>
          <w:lang w:eastAsia="fr-BE"/>
        </w:rPr>
        <w:t xml:space="preserve">During the course of the </w:t>
      </w:r>
      <w:r w:rsidRPr="00C047C8">
        <w:rPr>
          <w:snapToGrid/>
          <w:color w:val="000000"/>
          <w:sz w:val="22"/>
          <w:szCs w:val="22"/>
          <w:lang w:eastAsia="fr-BE"/>
        </w:rPr>
        <w:t>contract</w:t>
      </w:r>
      <w:r w:rsidRPr="00C047C8">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C047C8">
        <w:rPr>
          <w:snapToGrid/>
          <w:sz w:val="22"/>
          <w:szCs w:val="22"/>
          <w:lang w:val="en-US" w:eastAsia="fr-BE"/>
        </w:rPr>
        <w:t>at no additional cost for the contracting authority</w:t>
      </w:r>
      <w:r w:rsidRPr="00C047C8">
        <w:rPr>
          <w:snapToGrid/>
          <w:sz w:val="22"/>
          <w:szCs w:val="22"/>
          <w:lang w:eastAsia="fr-BE"/>
        </w:rPr>
        <w:t>.</w:t>
      </w:r>
    </w:p>
    <w:p w14:paraId="6B4E6563" w14:textId="3F72EA69" w:rsidR="00484E3A" w:rsidRPr="003F3783" w:rsidRDefault="00484E3A" w:rsidP="00841D6A">
      <w:pPr>
        <w:spacing w:after="240"/>
        <w:ind w:left="1134" w:right="239"/>
        <w:jc w:val="both"/>
        <w:rPr>
          <w:snapToGrid/>
          <w:color w:val="000000"/>
          <w:sz w:val="22"/>
          <w:szCs w:val="22"/>
          <w:lang w:eastAsia="fr-BE"/>
        </w:rPr>
      </w:pPr>
      <w:r w:rsidRPr="00C047C8">
        <w:rPr>
          <w:snapToGrid/>
          <w:sz w:val="22"/>
          <w:szCs w:val="22"/>
          <w:lang w:eastAsia="fr-BE"/>
        </w:rPr>
        <w:t xml:space="preserve">In case of discrepancy between the clauses of the </w:t>
      </w:r>
      <w:r w:rsidRPr="00C047C8">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0B3E3A8B" w14:textId="77777777" w:rsidR="001575D6" w:rsidRPr="001575D6" w:rsidRDefault="001575D6" w:rsidP="001575D6">
      <w:pPr>
        <w:pStyle w:val="paragraph"/>
        <w:spacing w:before="0" w:beforeAutospacing="0"/>
        <w:ind w:left="1194"/>
        <w:textAlignment w:val="baseline"/>
        <w:rPr>
          <w:rStyle w:val="normaltextrun"/>
          <w:sz w:val="22"/>
          <w:szCs w:val="22"/>
          <w:lang w:val="en-GB"/>
        </w:rPr>
      </w:pPr>
      <w:r w:rsidRPr="001575D6">
        <w:rPr>
          <w:rStyle w:val="normaltextrun"/>
          <w:sz w:val="22"/>
          <w:szCs w:val="22"/>
          <w:lang w:val="en-GB"/>
        </w:rPr>
        <w:t xml:space="preserve">Full name: Ministry of Finance, Customs Administration of the Republic of North Macedonia </w:t>
      </w:r>
    </w:p>
    <w:p w14:paraId="6D5892B4" w14:textId="77777777" w:rsidR="001575D6" w:rsidRPr="001575D6" w:rsidRDefault="001575D6" w:rsidP="001575D6">
      <w:pPr>
        <w:pStyle w:val="paragraph"/>
        <w:spacing w:before="0" w:beforeAutospacing="0"/>
        <w:ind w:left="1194"/>
        <w:textAlignment w:val="baseline"/>
        <w:rPr>
          <w:rStyle w:val="normaltextrun"/>
          <w:sz w:val="22"/>
          <w:szCs w:val="22"/>
          <w:lang w:val="en-GB"/>
        </w:rPr>
      </w:pPr>
      <w:r w:rsidRPr="001575D6">
        <w:rPr>
          <w:rStyle w:val="normaltextrun"/>
          <w:sz w:val="22"/>
          <w:szCs w:val="22"/>
          <w:lang w:val="en-GB"/>
        </w:rPr>
        <w:t>Full official address: Str. Lazar Lichenoski No.13, 1000, Skopje</w:t>
      </w:r>
    </w:p>
    <w:p w14:paraId="7A00E3AC" w14:textId="77777777" w:rsidR="001575D6" w:rsidRPr="00CF06FB" w:rsidRDefault="001575D6" w:rsidP="001575D6">
      <w:pPr>
        <w:pStyle w:val="paragraph"/>
        <w:spacing w:before="0" w:beforeAutospacing="0" w:after="360" w:afterAutospacing="0"/>
        <w:ind w:left="1196"/>
        <w:textAlignment w:val="baseline"/>
        <w:rPr>
          <w:sz w:val="22"/>
          <w:szCs w:val="22"/>
          <w:lang w:val="en-IE"/>
        </w:rPr>
      </w:pPr>
      <w:r w:rsidRPr="00CF06FB">
        <w:rPr>
          <w:sz w:val="22"/>
          <w:szCs w:val="22"/>
          <w:lang w:val="en-IE"/>
        </w:rPr>
        <w:lastRenderedPageBreak/>
        <w:t xml:space="preserve">Email: </w:t>
      </w:r>
      <w:hyperlink r:id="rId9" w:history="1">
        <w:r w:rsidRPr="00BF3A5E">
          <w:rPr>
            <w:rStyle w:val="Hyperlink"/>
            <w:sz w:val="22"/>
            <w:szCs w:val="22"/>
          </w:rPr>
          <w:t>IPAprojects@customs.gov.mk</w:t>
        </w:r>
      </w:hyperlink>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56A13969" w14:textId="77777777" w:rsidR="001575D6" w:rsidRPr="00115B82" w:rsidRDefault="001575D6" w:rsidP="001575D6">
      <w:pPr>
        <w:pStyle w:val="paragraph"/>
        <w:spacing w:before="0" w:beforeAutospacing="0"/>
        <w:ind w:left="1194"/>
        <w:textAlignment w:val="baseline"/>
        <w:rPr>
          <w:rStyle w:val="normaltextrun"/>
        </w:rPr>
      </w:pPr>
      <w:bookmarkStart w:id="12" w:name="_Toc76894417"/>
      <w:r w:rsidRPr="00115B82">
        <w:rPr>
          <w:rStyle w:val="normaltextrun"/>
          <w:sz w:val="22"/>
          <w:szCs w:val="22"/>
          <w:lang w:val="en-GB"/>
        </w:rPr>
        <w:t>Full name:</w:t>
      </w:r>
      <w:r>
        <w:rPr>
          <w:rStyle w:val="normaltextrun"/>
          <w:sz w:val="22"/>
          <w:szCs w:val="22"/>
          <w:lang w:val="en-GB"/>
        </w:rPr>
        <w:t xml:space="preserve"> _______________</w:t>
      </w:r>
    </w:p>
    <w:p w14:paraId="0224655D" w14:textId="77777777" w:rsidR="001575D6" w:rsidRPr="00115B82" w:rsidRDefault="001575D6" w:rsidP="001575D6">
      <w:pPr>
        <w:pStyle w:val="paragraph"/>
        <w:spacing w:before="0" w:beforeAutospacing="0"/>
        <w:ind w:left="1194"/>
        <w:textAlignment w:val="baseline"/>
        <w:rPr>
          <w:rStyle w:val="normaltextrun"/>
        </w:rPr>
      </w:pPr>
      <w:r w:rsidRPr="00115B82">
        <w:rPr>
          <w:rStyle w:val="normaltextrun"/>
          <w:sz w:val="22"/>
          <w:szCs w:val="22"/>
          <w:lang w:val="en-GB"/>
        </w:rPr>
        <w:t>Function:</w:t>
      </w:r>
      <w:r w:rsidRPr="00115B82">
        <w:rPr>
          <w:rStyle w:val="normaltextrun"/>
        </w:rPr>
        <w:t> </w:t>
      </w:r>
      <w:r>
        <w:rPr>
          <w:rStyle w:val="normaltextrun"/>
          <w:sz w:val="22"/>
          <w:szCs w:val="22"/>
          <w:lang w:val="en-GB"/>
        </w:rPr>
        <w:t>_______________</w:t>
      </w:r>
    </w:p>
    <w:p w14:paraId="495149B2" w14:textId="77777777" w:rsidR="001575D6" w:rsidRPr="00115B82" w:rsidRDefault="001575D6" w:rsidP="001575D6">
      <w:pPr>
        <w:pStyle w:val="paragraph"/>
        <w:spacing w:before="0" w:beforeAutospacing="0"/>
        <w:ind w:left="1194"/>
        <w:textAlignment w:val="baseline"/>
        <w:rPr>
          <w:rStyle w:val="normaltextrun"/>
        </w:rPr>
      </w:pPr>
      <w:r w:rsidRPr="00115B82">
        <w:rPr>
          <w:rStyle w:val="normaltextrun"/>
          <w:sz w:val="22"/>
          <w:szCs w:val="22"/>
          <w:lang w:val="en-GB"/>
        </w:rPr>
        <w:t xml:space="preserve">Company name: </w:t>
      </w:r>
      <w:r>
        <w:rPr>
          <w:rStyle w:val="normaltextrun"/>
          <w:sz w:val="22"/>
          <w:szCs w:val="22"/>
          <w:lang w:val="en-GB"/>
        </w:rPr>
        <w:t>_______________</w:t>
      </w:r>
    </w:p>
    <w:p w14:paraId="4E851240" w14:textId="77777777" w:rsidR="001575D6" w:rsidRPr="00CF06FB" w:rsidRDefault="001575D6" w:rsidP="001575D6">
      <w:pPr>
        <w:pStyle w:val="paragraph"/>
        <w:spacing w:before="0" w:beforeAutospacing="0"/>
        <w:ind w:left="1194"/>
        <w:textAlignment w:val="baseline"/>
        <w:rPr>
          <w:rStyle w:val="normaltextrun"/>
        </w:rPr>
      </w:pPr>
      <w:r w:rsidRPr="00115B82">
        <w:rPr>
          <w:rStyle w:val="normaltextrun"/>
          <w:sz w:val="22"/>
          <w:szCs w:val="22"/>
          <w:lang w:val="en-GB"/>
        </w:rPr>
        <w:t xml:space="preserve">Full </w:t>
      </w:r>
      <w:r w:rsidRPr="00CF06FB">
        <w:rPr>
          <w:rStyle w:val="normaltextrun"/>
          <w:sz w:val="22"/>
          <w:szCs w:val="22"/>
          <w:lang w:val="en-GB"/>
        </w:rPr>
        <w:t>official address:</w:t>
      </w:r>
      <w:r w:rsidRPr="00CF06FB">
        <w:rPr>
          <w:rStyle w:val="normaltextrun"/>
        </w:rPr>
        <w:t> </w:t>
      </w:r>
      <w:r w:rsidRPr="00CF06FB">
        <w:rPr>
          <w:rStyle w:val="normaltextrun"/>
          <w:sz w:val="22"/>
          <w:szCs w:val="22"/>
          <w:lang w:val="en-GB"/>
        </w:rPr>
        <w:t>_______________</w:t>
      </w:r>
    </w:p>
    <w:p w14:paraId="6219F0E6" w14:textId="77777777" w:rsidR="001575D6" w:rsidRPr="00CF06FB" w:rsidRDefault="001575D6" w:rsidP="001575D6">
      <w:pPr>
        <w:pStyle w:val="paragraph"/>
        <w:spacing w:before="0" w:beforeAutospacing="0"/>
        <w:ind w:left="1194"/>
        <w:textAlignment w:val="baseline"/>
        <w:rPr>
          <w:sz w:val="22"/>
          <w:szCs w:val="22"/>
          <w:lang w:val="en-GB"/>
        </w:rPr>
      </w:pPr>
      <w:r w:rsidRPr="00CF06FB">
        <w:rPr>
          <w:rStyle w:val="normaltextrun"/>
          <w:sz w:val="22"/>
          <w:szCs w:val="22"/>
          <w:lang w:val="en-GB"/>
        </w:rPr>
        <w:t>Email: _______________</w:t>
      </w:r>
    </w:p>
    <w:p w14:paraId="21B00B90" w14:textId="6F3F180D" w:rsidR="001050EE" w:rsidRPr="006015D0" w:rsidRDefault="001050EE" w:rsidP="00841D6A">
      <w:pPr>
        <w:spacing w:before="240" w:after="120"/>
        <w:ind w:left="1134" w:hanging="1134"/>
        <w:jc w:val="both"/>
        <w:rPr>
          <w:b/>
          <w:szCs w:val="24"/>
        </w:rPr>
      </w:pPr>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2"/>
    </w:p>
    <w:p w14:paraId="28123E8B" w14:textId="77777777" w:rsidR="00FF40EF" w:rsidRDefault="001050EE" w:rsidP="00FF40EF">
      <w:pPr>
        <w:spacing w:after="120"/>
        <w:ind w:left="1134" w:hanging="567"/>
        <w:jc w:val="both"/>
        <w:rPr>
          <w:sz w:val="22"/>
          <w:szCs w:val="22"/>
        </w:rPr>
      </w:pPr>
      <w:r w:rsidRPr="006015D0">
        <w:rPr>
          <w:bCs/>
          <w:sz w:val="22"/>
          <w:szCs w:val="22"/>
        </w:rPr>
        <w:t>5.2</w:t>
      </w:r>
      <w:r w:rsidR="00FF40EF">
        <w:rPr>
          <w:sz w:val="22"/>
          <w:szCs w:val="22"/>
        </w:rPr>
        <w:tab/>
        <w:t>Resources available to the project supervisor and its representative, as specified in the technical specifications and bill of quantities (general items) will be provided by the contractor.</w:t>
      </w:r>
    </w:p>
    <w:p w14:paraId="791F05DF" w14:textId="6B7CA6A7" w:rsidR="00FF40EF" w:rsidRDefault="001050EE" w:rsidP="00FF40EF">
      <w:pPr>
        <w:spacing w:after="120"/>
        <w:ind w:left="1134" w:hanging="567"/>
        <w:jc w:val="both"/>
        <w:rPr>
          <w:sz w:val="22"/>
          <w:szCs w:val="22"/>
        </w:rPr>
      </w:pPr>
      <w:r w:rsidRPr="006015D0">
        <w:rPr>
          <w:bCs/>
          <w:sz w:val="22"/>
          <w:szCs w:val="22"/>
        </w:rPr>
        <w:t>5.</w:t>
      </w:r>
      <w:r w:rsidRPr="00FF40EF">
        <w:rPr>
          <w:bCs/>
          <w:sz w:val="22"/>
          <w:szCs w:val="22"/>
        </w:rPr>
        <w:t>3</w:t>
      </w:r>
      <w:r w:rsidR="00FF40EF" w:rsidRPr="00FF40EF">
        <w:rPr>
          <w:bCs/>
          <w:sz w:val="22"/>
          <w:szCs w:val="22"/>
        </w:rPr>
        <w:tab/>
        <w:t>The supervisor shall obtain a written approval of the contracting authority prior taking any of the following actions</w:t>
      </w:r>
      <w:r w:rsidR="00FF40EF">
        <w:rPr>
          <w:sz w:val="22"/>
          <w:szCs w:val="22"/>
        </w:rPr>
        <w:t xml:space="preserve"> specified in the general conditions:</w:t>
      </w:r>
    </w:p>
    <w:p w14:paraId="36314522" w14:textId="77777777" w:rsidR="00FF40EF" w:rsidRDefault="00FF40EF" w:rsidP="00FF40EF">
      <w:pPr>
        <w:tabs>
          <w:tab w:val="left" w:pos="1304"/>
        </w:tabs>
        <w:spacing w:before="120" w:after="120"/>
        <w:ind w:left="916" w:hanging="567"/>
        <w:jc w:val="both"/>
        <w:rPr>
          <w:bCs/>
          <w:sz w:val="22"/>
          <w:szCs w:val="22"/>
        </w:rPr>
      </w:pPr>
      <w:r>
        <w:rPr>
          <w:bCs/>
          <w:sz w:val="22"/>
          <w:szCs w:val="22"/>
        </w:rPr>
        <w:tab/>
      </w:r>
      <w:r>
        <w:rPr>
          <w:bCs/>
          <w:sz w:val="22"/>
          <w:szCs w:val="22"/>
        </w:rPr>
        <w:tab/>
        <w:t>(a) Extension of time determined under Article 35 of the general conditions;</w:t>
      </w:r>
    </w:p>
    <w:p w14:paraId="1B35EC6A" w14:textId="77777777" w:rsidR="00FF40EF" w:rsidRDefault="00FF40EF" w:rsidP="00FF40EF">
      <w:pPr>
        <w:tabs>
          <w:tab w:val="left" w:pos="1304"/>
          <w:tab w:val="left" w:pos="1757"/>
        </w:tabs>
        <w:spacing w:before="120" w:after="120"/>
        <w:ind w:left="1644" w:hanging="1295"/>
        <w:jc w:val="both"/>
        <w:rPr>
          <w:bCs/>
          <w:sz w:val="22"/>
          <w:szCs w:val="22"/>
        </w:rPr>
      </w:pPr>
      <w:r>
        <w:rPr>
          <w:bCs/>
          <w:sz w:val="22"/>
          <w:szCs w:val="22"/>
        </w:rPr>
        <w:tab/>
        <w:t>(b) Modification of the contract and issuing contract addendum under Article 37 of the general conditions;</w:t>
      </w:r>
    </w:p>
    <w:p w14:paraId="7EBB67C9" w14:textId="77777777" w:rsidR="00FF40EF" w:rsidRDefault="00FF40EF" w:rsidP="00FF40EF">
      <w:pPr>
        <w:spacing w:before="120" w:after="120"/>
        <w:ind w:left="1644" w:hanging="340"/>
        <w:jc w:val="both"/>
        <w:rPr>
          <w:bCs/>
          <w:sz w:val="22"/>
          <w:szCs w:val="22"/>
        </w:rPr>
      </w:pPr>
      <w:r>
        <w:rPr>
          <w:bCs/>
          <w:sz w:val="22"/>
          <w:szCs w:val="22"/>
        </w:rPr>
        <w:t>(c) Suspension of works determined under Article 38 of the general conditions;</w:t>
      </w:r>
    </w:p>
    <w:p w14:paraId="76897C95" w14:textId="77777777" w:rsidR="00FF40EF" w:rsidRDefault="00FF40EF" w:rsidP="00FF40EF">
      <w:pPr>
        <w:spacing w:before="120" w:after="120"/>
        <w:ind w:left="1644" w:hanging="340"/>
        <w:jc w:val="both"/>
        <w:rPr>
          <w:bCs/>
          <w:sz w:val="22"/>
          <w:szCs w:val="22"/>
        </w:rPr>
      </w:pPr>
      <w:r>
        <w:rPr>
          <w:bCs/>
          <w:sz w:val="22"/>
          <w:szCs w:val="22"/>
        </w:rPr>
        <w:t>(d) Additional costs and/or an extension of the period of implementation of the tasks under Article 21 of the general conditions;</w:t>
      </w:r>
    </w:p>
    <w:p w14:paraId="2DABA31E" w14:textId="630ADABF" w:rsidR="001050EE" w:rsidRPr="00FF40EF" w:rsidRDefault="00FF40EF" w:rsidP="00FF40EF">
      <w:pPr>
        <w:tabs>
          <w:tab w:val="left" w:pos="1644"/>
        </w:tabs>
        <w:spacing w:before="120" w:after="120"/>
        <w:ind w:left="1644" w:hanging="340"/>
        <w:jc w:val="both"/>
        <w:rPr>
          <w:bCs/>
          <w:sz w:val="22"/>
          <w:szCs w:val="22"/>
        </w:rPr>
      </w:pPr>
      <w:r>
        <w:rPr>
          <w:bCs/>
          <w:sz w:val="22"/>
          <w:szCs w:val="22"/>
        </w:rPr>
        <w:t>(e) The contractor’s claims for additional payment under Article 55 of the general conditions.</w:t>
      </w:r>
    </w:p>
    <w:p w14:paraId="2C9D77E9" w14:textId="3EBE1516" w:rsidR="001050EE" w:rsidRPr="006015D0" w:rsidRDefault="001050EE" w:rsidP="00A12DBD">
      <w:pPr>
        <w:spacing w:before="120" w:after="120"/>
        <w:ind w:left="1134" w:hanging="567"/>
        <w:jc w:val="both"/>
        <w:rPr>
          <w:bCs/>
          <w:sz w:val="22"/>
          <w:szCs w:val="22"/>
        </w:rPr>
      </w:pPr>
      <w:r w:rsidRPr="006015D0">
        <w:rPr>
          <w:bCs/>
          <w:sz w:val="22"/>
          <w:szCs w:val="22"/>
        </w:rPr>
        <w:t>5.4</w:t>
      </w:r>
      <w:r w:rsidR="00EF3042">
        <w:rPr>
          <w:sz w:val="22"/>
          <w:szCs w:val="22"/>
        </w:rPr>
        <w:tab/>
      </w:r>
      <w:r w:rsidR="00EF3042">
        <w:rPr>
          <w:sz w:val="22"/>
          <w:szCs w:val="22"/>
          <w:lang w:val="en-US"/>
        </w:rPr>
        <w:t>In addition, for purpose of information the supervisor may send instructions and/or orders electronically (by e-mail) to the contractor and with copy to the contracting authority. Hard copies shall be delivered by hand to representatives of the contractor and of the contracting authority.</w:t>
      </w:r>
    </w:p>
    <w:p w14:paraId="300E0075" w14:textId="315C9691" w:rsidR="001050EE" w:rsidRPr="00EF2183" w:rsidRDefault="001050EE" w:rsidP="00841D6A">
      <w:pPr>
        <w:spacing w:before="240" w:after="120"/>
        <w:ind w:left="1134" w:hanging="1134"/>
        <w:jc w:val="both"/>
        <w:rPr>
          <w:b/>
          <w:szCs w:val="24"/>
        </w:rPr>
      </w:pPr>
      <w:r w:rsidRPr="00EF2183">
        <w:rPr>
          <w:b/>
          <w:szCs w:val="24"/>
        </w:rPr>
        <w:t>Article 7</w:t>
      </w:r>
      <w:r w:rsidRPr="00EF2183">
        <w:rPr>
          <w:b/>
          <w:szCs w:val="24"/>
        </w:rPr>
        <w:tab/>
        <w:t>Subcontracting</w:t>
      </w:r>
    </w:p>
    <w:p w14:paraId="44202BA8" w14:textId="592552AA" w:rsidR="001050EE" w:rsidRPr="00EF2183" w:rsidRDefault="001050EE" w:rsidP="00841D6A">
      <w:pPr>
        <w:widowControl w:val="0"/>
        <w:shd w:val="clear" w:color="auto" w:fill="FFFFFF"/>
        <w:autoSpaceDE w:val="0"/>
        <w:autoSpaceDN w:val="0"/>
        <w:adjustRightInd w:val="0"/>
        <w:spacing w:before="120" w:line="209" w:lineRule="exact"/>
        <w:ind w:left="1134" w:right="238" w:hanging="567"/>
        <w:jc w:val="both"/>
        <w:rPr>
          <w:color w:val="000000"/>
          <w:sz w:val="22"/>
          <w:szCs w:val="22"/>
          <w:lang w:eastAsia="mt-MT"/>
        </w:rPr>
      </w:pPr>
      <w:r w:rsidRPr="00EF2183">
        <w:rPr>
          <w:color w:val="000000"/>
          <w:sz w:val="22"/>
          <w:szCs w:val="22"/>
        </w:rPr>
        <w:t>7.3</w:t>
      </w:r>
      <w:r w:rsidRPr="00EF2183">
        <w:rPr>
          <w:color w:val="000000"/>
          <w:sz w:val="22"/>
          <w:szCs w:val="22"/>
        </w:rPr>
        <w:tab/>
      </w:r>
      <w:r w:rsidR="0016140E" w:rsidRPr="00EF2183">
        <w:rPr>
          <w:color w:val="000000"/>
          <w:sz w:val="22"/>
          <w:szCs w:val="22"/>
        </w:rPr>
        <w:t xml:space="preserve">Not </w:t>
      </w:r>
      <w:r w:rsidR="00EF2183" w:rsidRPr="00EF2183">
        <w:rPr>
          <w:color w:val="000000"/>
          <w:sz w:val="22"/>
          <w:szCs w:val="22"/>
        </w:rPr>
        <w:t>applicable</w:t>
      </w:r>
    </w:p>
    <w:p w14:paraId="2137B6BB" w14:textId="77777777" w:rsidR="001050EE" w:rsidRPr="006015D0" w:rsidRDefault="001050EE" w:rsidP="003D764D">
      <w:pPr>
        <w:spacing w:before="240"/>
        <w:ind w:left="1134" w:hanging="1134"/>
        <w:jc w:val="both"/>
        <w:rPr>
          <w:b/>
          <w:szCs w:val="24"/>
        </w:rPr>
      </w:pPr>
      <w:bookmarkStart w:id="13" w:name="_Toc76894419"/>
      <w:r w:rsidRPr="00EF2183">
        <w:rPr>
          <w:b/>
          <w:szCs w:val="24"/>
        </w:rPr>
        <w:t>Article 8</w:t>
      </w:r>
      <w:r w:rsidRPr="00EF2183">
        <w:rPr>
          <w:b/>
          <w:szCs w:val="24"/>
        </w:rPr>
        <w:tab/>
        <w:t>Documents to be</w:t>
      </w:r>
      <w:r w:rsidRPr="006015D0">
        <w:rPr>
          <w:b/>
          <w:szCs w:val="24"/>
        </w:rPr>
        <w:t xml:space="preserve"> provided</w:t>
      </w:r>
      <w:bookmarkEnd w:id="13"/>
    </w:p>
    <w:p w14:paraId="76CB1210" w14:textId="76FF3D40" w:rsidR="00EF3042" w:rsidRDefault="009E24C9" w:rsidP="00EF3042">
      <w:pPr>
        <w:spacing w:before="120" w:after="120"/>
        <w:ind w:left="1276" w:hanging="567"/>
        <w:jc w:val="both"/>
        <w:rPr>
          <w:sz w:val="22"/>
          <w:szCs w:val="22"/>
        </w:rPr>
      </w:pPr>
      <w:r w:rsidRPr="006015D0">
        <w:rPr>
          <w:sz w:val="22"/>
          <w:szCs w:val="22"/>
        </w:rPr>
        <w:t>8.1</w:t>
      </w:r>
      <w:r w:rsidR="003D764D" w:rsidRPr="006015D0">
        <w:rPr>
          <w:sz w:val="22"/>
          <w:szCs w:val="22"/>
        </w:rPr>
        <w:tab/>
      </w:r>
      <w:r w:rsidR="00EF3042">
        <w:rPr>
          <w:sz w:val="22"/>
          <w:szCs w:val="22"/>
        </w:rPr>
        <w:t>The supervisor shall provide to the contractor, also electronic version of the drawings prepared for the implementation of the tasks in dwg and pdf format.</w:t>
      </w:r>
    </w:p>
    <w:p w14:paraId="7169F095" w14:textId="1EA5776A" w:rsidR="001050EE" w:rsidRPr="006015D0" w:rsidRDefault="00EF3042" w:rsidP="00EF3042">
      <w:pPr>
        <w:spacing w:before="120" w:after="120"/>
        <w:ind w:left="1276"/>
        <w:jc w:val="both"/>
        <w:rPr>
          <w:sz w:val="22"/>
          <w:szCs w:val="22"/>
        </w:rPr>
      </w:pPr>
      <w:r>
        <w:rPr>
          <w:sz w:val="22"/>
          <w:szCs w:val="22"/>
        </w:rPr>
        <w:t>The contractor shall give prompt notice to the supervisor, about any omission, fault, or other defect in the design that he discovers before executing the works. However, this situation shall not relieve the contractor of any of his obligation under the contract.</w:t>
      </w:r>
    </w:p>
    <w:p w14:paraId="083F7D5E" w14:textId="77777777" w:rsidR="001050EE" w:rsidRPr="006015D0" w:rsidRDefault="001050EE" w:rsidP="003D764D">
      <w:pPr>
        <w:spacing w:before="240"/>
        <w:ind w:left="1134" w:hanging="1134"/>
        <w:jc w:val="both"/>
        <w:rPr>
          <w:b/>
          <w:szCs w:val="24"/>
        </w:rPr>
      </w:pPr>
      <w:bookmarkStart w:id="14" w:name="_Toc76894420"/>
      <w:r w:rsidRPr="006015D0">
        <w:rPr>
          <w:b/>
          <w:szCs w:val="24"/>
        </w:rPr>
        <w:t>Article 9</w:t>
      </w:r>
      <w:r w:rsidRPr="006015D0">
        <w:rPr>
          <w:b/>
          <w:szCs w:val="24"/>
        </w:rPr>
        <w:tab/>
        <w:t>Access to the site</w:t>
      </w:r>
      <w:bookmarkEnd w:id="14"/>
    </w:p>
    <w:p w14:paraId="06B92EBB" w14:textId="21033860"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00B21184">
        <w:rPr>
          <w:sz w:val="22"/>
          <w:szCs w:val="22"/>
          <w:lang w:val="mk-MK"/>
        </w:rPr>
        <w:t xml:space="preserve"> </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lastRenderedPageBreak/>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3C4B63" w:rsidRDefault="001050EE" w:rsidP="00841D6A">
      <w:pPr>
        <w:spacing w:after="120"/>
        <w:ind w:left="1134" w:right="238"/>
        <w:jc w:val="both"/>
        <w:rPr>
          <w:sz w:val="22"/>
          <w:szCs w:val="22"/>
        </w:rPr>
      </w:pPr>
      <w:r w:rsidRPr="006015D0">
        <w:rPr>
          <w:sz w:val="22"/>
          <w:szCs w:val="22"/>
        </w:rPr>
        <w:t xml:space="preserve">All </w:t>
      </w:r>
      <w:r w:rsidRPr="003C4B63">
        <w:rPr>
          <w:sz w:val="22"/>
          <w:szCs w:val="22"/>
        </w:rPr>
        <w:t xml:space="preserve">correspondence between the </w:t>
      </w:r>
      <w:r w:rsidR="00F803A9" w:rsidRPr="003C4B63">
        <w:rPr>
          <w:sz w:val="22"/>
          <w:szCs w:val="22"/>
        </w:rPr>
        <w:t>c</w:t>
      </w:r>
      <w:r w:rsidRPr="003C4B63">
        <w:rPr>
          <w:sz w:val="22"/>
          <w:szCs w:val="22"/>
        </w:rPr>
        <w:t xml:space="preserve">ontractor and the </w:t>
      </w:r>
      <w:r w:rsidR="00F803A9" w:rsidRPr="003C4B63">
        <w:rPr>
          <w:sz w:val="22"/>
          <w:szCs w:val="22"/>
        </w:rPr>
        <w:t>c</w:t>
      </w:r>
      <w:r w:rsidRPr="003C4B63">
        <w:rPr>
          <w:sz w:val="22"/>
          <w:szCs w:val="22"/>
        </w:rPr>
        <w:t xml:space="preserve">ontracting </w:t>
      </w:r>
      <w:r w:rsidR="00F803A9" w:rsidRPr="003C4B63">
        <w:rPr>
          <w:sz w:val="22"/>
          <w:szCs w:val="22"/>
        </w:rPr>
        <w:t>a</w:t>
      </w:r>
      <w:r w:rsidRPr="003C4B63">
        <w:rPr>
          <w:sz w:val="22"/>
          <w:szCs w:val="22"/>
        </w:rPr>
        <w:t xml:space="preserve">uthority or project </w:t>
      </w:r>
      <w:r w:rsidR="00F803A9" w:rsidRPr="003C4B63">
        <w:rPr>
          <w:sz w:val="22"/>
          <w:szCs w:val="22"/>
        </w:rPr>
        <w:t>s</w:t>
      </w:r>
      <w:r w:rsidRPr="003C4B63">
        <w:rPr>
          <w:sz w:val="22"/>
          <w:szCs w:val="22"/>
        </w:rPr>
        <w:t xml:space="preserve">upervisor must be copied, for information, to the </w:t>
      </w:r>
      <w:r w:rsidR="00F803A9" w:rsidRPr="003C4B63">
        <w:rPr>
          <w:sz w:val="22"/>
          <w:szCs w:val="22"/>
        </w:rPr>
        <w:t>h</w:t>
      </w:r>
      <w:r w:rsidRPr="003C4B63">
        <w:rPr>
          <w:sz w:val="22"/>
          <w:szCs w:val="22"/>
        </w:rPr>
        <w:t xml:space="preserve">ead of </w:t>
      </w:r>
      <w:r w:rsidR="00F803A9" w:rsidRPr="003C4B63">
        <w:rPr>
          <w:sz w:val="22"/>
          <w:szCs w:val="22"/>
        </w:rPr>
        <w:t>d</w:t>
      </w:r>
      <w:r w:rsidRPr="003C4B63">
        <w:rPr>
          <w:sz w:val="22"/>
          <w:szCs w:val="22"/>
        </w:rPr>
        <w:t>elegation of the European Commission at the following official address:</w:t>
      </w:r>
    </w:p>
    <w:p w14:paraId="5B895F67" w14:textId="77777777" w:rsidR="007C5658" w:rsidRPr="003C4B63" w:rsidRDefault="007C5658" w:rsidP="007C5658">
      <w:pPr>
        <w:spacing w:after="120"/>
        <w:ind w:left="1134" w:right="238"/>
        <w:jc w:val="both"/>
        <w:rPr>
          <w:sz w:val="22"/>
          <w:szCs w:val="22"/>
        </w:rPr>
      </w:pPr>
      <w:r w:rsidRPr="003C4B63">
        <w:rPr>
          <w:sz w:val="22"/>
          <w:szCs w:val="22"/>
        </w:rPr>
        <w:t xml:space="preserve">European Union Delegation </w:t>
      </w:r>
    </w:p>
    <w:p w14:paraId="401DE0A3" w14:textId="77777777" w:rsidR="007C5658" w:rsidRPr="003C4B63" w:rsidRDefault="007C5658" w:rsidP="007C5658">
      <w:pPr>
        <w:spacing w:after="120"/>
        <w:ind w:left="1134" w:right="238"/>
        <w:jc w:val="both"/>
        <w:rPr>
          <w:sz w:val="22"/>
          <w:szCs w:val="22"/>
        </w:rPr>
      </w:pPr>
      <w:r w:rsidRPr="003C4B63">
        <w:rPr>
          <w:sz w:val="22"/>
          <w:szCs w:val="22"/>
        </w:rPr>
        <w:t xml:space="preserve">Sv. Kiril i Metodij 52B, 1000 </w:t>
      </w:r>
      <w:smartTag w:uri="urn:schemas-microsoft-com:office:smarttags" w:element="City">
        <w:smartTag w:uri="urn:schemas-microsoft-com:office:smarttags" w:element="place">
          <w:r w:rsidRPr="003C4B63">
            <w:rPr>
              <w:sz w:val="22"/>
              <w:szCs w:val="22"/>
            </w:rPr>
            <w:t>Skopje</w:t>
          </w:r>
        </w:smartTag>
      </w:smartTag>
    </w:p>
    <w:p w14:paraId="553FAE79" w14:textId="77777777" w:rsidR="007C5658" w:rsidRPr="007C5658" w:rsidRDefault="007C5658" w:rsidP="007C5658">
      <w:pPr>
        <w:spacing w:after="120"/>
        <w:ind w:left="1134" w:right="238"/>
        <w:jc w:val="both"/>
        <w:rPr>
          <w:sz w:val="22"/>
          <w:szCs w:val="22"/>
        </w:rPr>
      </w:pPr>
      <w:r w:rsidRPr="003C4B63">
        <w:rPr>
          <w:sz w:val="22"/>
          <w:szCs w:val="22"/>
        </w:rPr>
        <w:t>Republic of North Macedonia</w:t>
      </w:r>
      <w:bookmarkStart w:id="15" w:name="_Toc29249143"/>
      <w:bookmarkEnd w:id="15"/>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75183362" w14:textId="438BA02C" w:rsidR="009976AB" w:rsidRDefault="001A72CD" w:rsidP="009976AB">
      <w:pPr>
        <w:tabs>
          <w:tab w:val="left" w:pos="426"/>
        </w:tabs>
        <w:ind w:left="1134" w:right="-2" w:hanging="708"/>
        <w:jc w:val="both"/>
        <w:rPr>
          <w:sz w:val="22"/>
          <w:szCs w:val="22"/>
        </w:rPr>
      </w:pPr>
      <w:r w:rsidRPr="006015D0">
        <w:rPr>
          <w:bCs/>
          <w:sz w:val="22"/>
          <w:szCs w:val="22"/>
        </w:rPr>
        <w:t>12.9</w:t>
      </w:r>
      <w:r w:rsidRPr="006015D0">
        <w:rPr>
          <w:bCs/>
          <w:sz w:val="22"/>
          <w:szCs w:val="22"/>
        </w:rPr>
        <w:tab/>
      </w:r>
      <w:r w:rsidR="009976AB" w:rsidRPr="00445458">
        <w:rPr>
          <w:sz w:val="22"/>
          <w:szCs w:val="22"/>
        </w:rPr>
        <w:t xml:space="preserve">The Contractor shall take the necessary measures to ensure the visibility of the European Union financing or co-financing. These activities must comply with the rules lay down in the Communication and Visibility Manual for EU External Actions published on the website of DG International Cooperation and Development </w:t>
      </w:r>
      <w:hyperlink r:id="rId10" w:history="1">
        <w:r w:rsidR="009976AB" w:rsidRPr="001842E6">
          <w:rPr>
            <w:rStyle w:val="Hyperlink"/>
            <w:sz w:val="22"/>
            <w:szCs w:val="22"/>
          </w:rPr>
          <w:t>https://international-partnerships.ec.europa.eu/system/files/2023-04/communicating-and-raising-eu-visibility-guidance-for-external-actions-july-2022_en_0.pdf</w:t>
        </w:r>
      </w:hyperlink>
      <w:r w:rsidR="009976AB">
        <w:rPr>
          <w:sz w:val="22"/>
          <w:szCs w:val="22"/>
        </w:rPr>
        <w:t xml:space="preserve"> </w:t>
      </w:r>
    </w:p>
    <w:p w14:paraId="6C394422" w14:textId="522FF989" w:rsidR="001A72CD" w:rsidRPr="009976AB" w:rsidRDefault="00074F71" w:rsidP="00074F71">
      <w:pPr>
        <w:tabs>
          <w:tab w:val="left" w:pos="426"/>
        </w:tabs>
        <w:ind w:left="1134" w:right="-2" w:hanging="708"/>
        <w:jc w:val="both"/>
        <w:rPr>
          <w:sz w:val="22"/>
          <w:szCs w:val="22"/>
        </w:rPr>
      </w:pPr>
      <w:r>
        <w:rPr>
          <w:sz w:val="22"/>
          <w:szCs w:val="22"/>
        </w:rPr>
        <w:t xml:space="preserve">           </w:t>
      </w:r>
    </w:p>
    <w:p w14:paraId="6BF7BBFE" w14:textId="252A141D" w:rsidR="001050EE" w:rsidRPr="006015D0" w:rsidRDefault="001050EE" w:rsidP="00841D6A">
      <w:pPr>
        <w:spacing w:before="240"/>
        <w:ind w:left="1276" w:right="239" w:hanging="1276"/>
        <w:jc w:val="both"/>
        <w:rPr>
          <w:b/>
          <w:szCs w:val="24"/>
        </w:rPr>
      </w:pPr>
      <w:bookmarkStart w:id="16" w:name="_Toc76894421"/>
      <w:r w:rsidRPr="006015D0">
        <w:rPr>
          <w:b/>
          <w:szCs w:val="24"/>
        </w:rPr>
        <w:t>Article 15</w:t>
      </w:r>
      <w:r w:rsidRPr="006015D0">
        <w:rPr>
          <w:b/>
          <w:szCs w:val="24"/>
        </w:rPr>
        <w:tab/>
        <w:t>Performance guarantee</w:t>
      </w:r>
      <w:bookmarkEnd w:id="16"/>
    </w:p>
    <w:p w14:paraId="19F3F1FE" w14:textId="736F77CE"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w:t>
      </w:r>
      <w:r w:rsidRPr="003C4B63">
        <w:rPr>
          <w:sz w:val="22"/>
          <w:szCs w:val="22"/>
        </w:rPr>
        <w:t xml:space="preserve">guarantee </w:t>
      </w:r>
      <w:r w:rsidR="004305FD" w:rsidRPr="003C4B63">
        <w:rPr>
          <w:sz w:val="22"/>
          <w:szCs w:val="22"/>
        </w:rPr>
        <w:t>wi</w:t>
      </w:r>
      <w:r w:rsidRPr="003C4B63">
        <w:rPr>
          <w:sz w:val="22"/>
          <w:szCs w:val="22"/>
        </w:rPr>
        <w:t xml:space="preserve">ll be </w:t>
      </w:r>
      <w:r w:rsidRPr="003C4B63">
        <w:rPr>
          <w:b/>
          <w:sz w:val="22"/>
          <w:szCs w:val="22"/>
        </w:rPr>
        <w:t>10</w:t>
      </w:r>
      <w:r w:rsidR="00E725FE" w:rsidRPr="003C4B63">
        <w:rPr>
          <w:b/>
          <w:w w:val="50"/>
          <w:sz w:val="22"/>
          <w:szCs w:val="22"/>
        </w:rPr>
        <w:t> </w:t>
      </w:r>
      <w:r w:rsidR="00FF40EF" w:rsidRPr="003C4B63">
        <w:rPr>
          <w:b/>
          <w:sz w:val="22"/>
          <w:szCs w:val="22"/>
        </w:rPr>
        <w:t>%</w:t>
      </w:r>
      <w:r w:rsidRPr="003C4B63">
        <w:rPr>
          <w:sz w:val="22"/>
          <w:szCs w:val="22"/>
        </w:rPr>
        <w:t xml:space="preserve"> of</w:t>
      </w:r>
      <w:r w:rsidRPr="006015D0">
        <w:rPr>
          <w:sz w:val="22"/>
          <w:szCs w:val="22"/>
        </w:rPr>
        <w:t xml:space="preserve"> the amount of the </w:t>
      </w:r>
      <w:r w:rsidR="00F803A9">
        <w:rPr>
          <w:sz w:val="22"/>
          <w:szCs w:val="22"/>
        </w:rPr>
        <w:t>c</w:t>
      </w:r>
      <w:r w:rsidRPr="006015D0">
        <w:rPr>
          <w:sz w:val="22"/>
          <w:szCs w:val="22"/>
        </w:rPr>
        <w:t xml:space="preserve">ontract and any addenda thereto. </w:t>
      </w:r>
    </w:p>
    <w:p w14:paraId="72C6D915" w14:textId="77777777" w:rsidR="001050EE" w:rsidRPr="006015D0" w:rsidRDefault="001050EE" w:rsidP="00021EB3">
      <w:pPr>
        <w:spacing w:before="240"/>
        <w:ind w:left="1276" w:hanging="1276"/>
        <w:jc w:val="both"/>
        <w:rPr>
          <w:b/>
          <w:szCs w:val="24"/>
        </w:rPr>
      </w:pPr>
      <w:bookmarkStart w:id="17"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7"/>
    </w:p>
    <w:p w14:paraId="5ECDF3AC" w14:textId="7B54CE90" w:rsidR="00C261B3" w:rsidRPr="00FF40EF" w:rsidRDefault="00C261B3" w:rsidP="00841D6A">
      <w:pPr>
        <w:tabs>
          <w:tab w:val="left" w:pos="1276"/>
        </w:tabs>
        <w:spacing w:before="240" w:after="120"/>
        <w:ind w:left="1276" w:right="239" w:hanging="992"/>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a)</w:t>
      </w:r>
      <w:r w:rsidR="00F2670B" w:rsidRPr="006015D0">
        <w:rPr>
          <w:sz w:val="22"/>
          <w:szCs w:val="22"/>
        </w:rPr>
        <w:tab/>
      </w:r>
      <w:r w:rsidR="007E7F01" w:rsidRPr="00FF40EF">
        <w:rPr>
          <w:sz w:val="22"/>
          <w:szCs w:val="22"/>
        </w:rPr>
        <w:t xml:space="preserve">first paragraph </w:t>
      </w:r>
    </w:p>
    <w:p w14:paraId="1E09F09E" w14:textId="04323853" w:rsidR="00C261B3" w:rsidRPr="002E2824" w:rsidRDefault="00C261B3" w:rsidP="00841D6A">
      <w:pPr>
        <w:tabs>
          <w:tab w:val="left" w:pos="1134"/>
        </w:tabs>
        <w:spacing w:before="240" w:after="120"/>
        <w:ind w:left="1276" w:right="239"/>
        <w:jc w:val="both"/>
        <w:rPr>
          <w:sz w:val="22"/>
          <w:szCs w:val="22"/>
        </w:rPr>
      </w:pPr>
      <w:r w:rsidRPr="00FF40EF">
        <w:rPr>
          <w:sz w:val="22"/>
          <w:szCs w:val="22"/>
        </w:rPr>
        <w:t xml:space="preserve">By derogation from </w:t>
      </w:r>
      <w:r w:rsidRPr="002E2824">
        <w:rPr>
          <w:sz w:val="22"/>
          <w:szCs w:val="22"/>
        </w:rPr>
        <w:t xml:space="preserve">Article </w:t>
      </w:r>
      <w:r w:rsidR="007E7F01" w:rsidRPr="002E2824">
        <w:rPr>
          <w:sz w:val="22"/>
          <w:szCs w:val="22"/>
        </w:rPr>
        <w:t>16.2</w:t>
      </w:r>
      <w:r w:rsidR="00EF3CAE" w:rsidRPr="002E2824">
        <w:rPr>
          <w:sz w:val="22"/>
          <w:szCs w:val="22"/>
        </w:rPr>
        <w:t>(</w:t>
      </w:r>
      <w:r w:rsidR="007E7F01" w:rsidRPr="002E2824">
        <w:rPr>
          <w:sz w:val="22"/>
          <w:szCs w:val="22"/>
        </w:rPr>
        <w:t xml:space="preserve">a) first paragraph </w:t>
      </w:r>
      <w:r w:rsidRPr="002E2824">
        <w:rPr>
          <w:sz w:val="22"/>
          <w:szCs w:val="22"/>
        </w:rPr>
        <w:t>of the general conditions,</w:t>
      </w:r>
      <w:r w:rsidR="00FF40EF" w:rsidRPr="002E2824">
        <w:rPr>
          <w:sz w:val="22"/>
          <w:szCs w:val="22"/>
        </w:rPr>
        <w:t xml:space="preserve"> at the latest 30 days from the counter signature of the contract</w:t>
      </w:r>
      <w:r w:rsidRPr="002E2824">
        <w:rPr>
          <w:sz w:val="22"/>
          <w:szCs w:val="22"/>
        </w:rPr>
        <w:t xml:space="preserve">, the </w:t>
      </w:r>
      <w:r w:rsidR="00F803A9" w:rsidRPr="002E2824">
        <w:rPr>
          <w:sz w:val="22"/>
          <w:szCs w:val="22"/>
        </w:rPr>
        <w:t>c</w:t>
      </w:r>
      <w:r w:rsidRPr="002E2824">
        <w:rPr>
          <w:sz w:val="22"/>
          <w:szCs w:val="22"/>
        </w:rPr>
        <w:t xml:space="preserve">ontractor shall </w:t>
      </w:r>
      <w:r w:rsidRPr="002E2824">
        <w:rPr>
          <w:color w:val="222222"/>
          <w:sz w:val="22"/>
          <w:szCs w:val="22"/>
        </w:rPr>
        <w:t xml:space="preserve">ensure that </w:t>
      </w:r>
      <w:r w:rsidRPr="002E2824">
        <w:rPr>
          <w:sz w:val="22"/>
          <w:szCs w:val="22"/>
        </w:rPr>
        <w:t xml:space="preserve">itself, its </w:t>
      </w:r>
      <w:r w:rsidR="0061529F" w:rsidRPr="002E2824">
        <w:rPr>
          <w:sz w:val="22"/>
          <w:szCs w:val="22"/>
        </w:rPr>
        <w:t>personnel</w:t>
      </w:r>
      <w:r w:rsidRPr="002E2824">
        <w:rPr>
          <w:sz w:val="22"/>
          <w:szCs w:val="22"/>
        </w:rPr>
        <w:t xml:space="preserve">, its subcontractors and any person for which the </w:t>
      </w:r>
      <w:r w:rsidR="00F803A9" w:rsidRPr="002E2824">
        <w:rPr>
          <w:sz w:val="22"/>
          <w:szCs w:val="22"/>
        </w:rPr>
        <w:t>c</w:t>
      </w:r>
      <w:r w:rsidRPr="002E2824">
        <w:rPr>
          <w:sz w:val="22"/>
          <w:szCs w:val="22"/>
        </w:rPr>
        <w:t>ontractor is answerable</w:t>
      </w:r>
      <w:r w:rsidRPr="002E2824">
        <w:rPr>
          <w:color w:val="222222"/>
          <w:sz w:val="22"/>
          <w:szCs w:val="22"/>
        </w:rPr>
        <w:t xml:space="preserve">, are adequately insured with insurance companies recognized on the international insurance market, unless the </w:t>
      </w:r>
      <w:r w:rsidR="00F803A9" w:rsidRPr="002E2824">
        <w:rPr>
          <w:color w:val="222222"/>
          <w:sz w:val="22"/>
          <w:szCs w:val="22"/>
        </w:rPr>
        <w:t>c</w:t>
      </w:r>
      <w:r w:rsidRPr="002E2824">
        <w:rPr>
          <w:color w:val="222222"/>
          <w:sz w:val="22"/>
          <w:szCs w:val="22"/>
        </w:rPr>
        <w:t xml:space="preserve">ontracting </w:t>
      </w:r>
      <w:r w:rsidR="00F803A9" w:rsidRPr="002E2824">
        <w:rPr>
          <w:color w:val="222222"/>
          <w:sz w:val="22"/>
          <w:szCs w:val="22"/>
        </w:rPr>
        <w:t>a</w:t>
      </w:r>
      <w:r w:rsidRPr="002E2824">
        <w:rPr>
          <w:color w:val="222222"/>
          <w:sz w:val="22"/>
          <w:szCs w:val="22"/>
        </w:rPr>
        <w:t>uthority has given its express written consent on a specific insurance company</w:t>
      </w:r>
      <w:r w:rsidR="00FF40EF" w:rsidRPr="002E2824">
        <w:rPr>
          <w:sz w:val="22"/>
          <w:szCs w:val="22"/>
        </w:rPr>
        <w:t>.</w:t>
      </w:r>
    </w:p>
    <w:p w14:paraId="7E609CC9" w14:textId="39649717" w:rsidR="00C261B3" w:rsidRPr="002E2824" w:rsidRDefault="00216A9C" w:rsidP="00841D6A">
      <w:pPr>
        <w:tabs>
          <w:tab w:val="left" w:pos="1276"/>
        </w:tabs>
        <w:spacing w:before="240" w:after="120"/>
        <w:ind w:left="1276" w:right="239" w:hanging="992"/>
        <w:jc w:val="both"/>
        <w:rPr>
          <w:sz w:val="22"/>
          <w:szCs w:val="22"/>
        </w:rPr>
      </w:pPr>
      <w:r w:rsidRPr="002E2824">
        <w:rPr>
          <w:sz w:val="22"/>
          <w:szCs w:val="22"/>
        </w:rPr>
        <w:t>16.2</w:t>
      </w:r>
      <w:r w:rsidR="00F2670B" w:rsidRPr="002E2824">
        <w:rPr>
          <w:sz w:val="22"/>
          <w:szCs w:val="22"/>
        </w:rPr>
        <w:t xml:space="preserve"> a)</w:t>
      </w:r>
      <w:r w:rsidR="00F2670B" w:rsidRPr="002E2824">
        <w:rPr>
          <w:sz w:val="22"/>
          <w:szCs w:val="22"/>
        </w:rPr>
        <w:tab/>
      </w:r>
      <w:r w:rsidRPr="002E2824">
        <w:rPr>
          <w:sz w:val="22"/>
          <w:szCs w:val="22"/>
        </w:rPr>
        <w:t>paragraph 2</w:t>
      </w:r>
      <w:r w:rsidR="00C261B3" w:rsidRPr="002E2824">
        <w:rPr>
          <w:sz w:val="22"/>
          <w:szCs w:val="22"/>
        </w:rPr>
        <w:t>:</w:t>
      </w:r>
    </w:p>
    <w:p w14:paraId="5B6BBE7C" w14:textId="7872A15B" w:rsidR="00C261B3" w:rsidRPr="006015D0" w:rsidRDefault="00C261B3" w:rsidP="00841D6A">
      <w:pPr>
        <w:tabs>
          <w:tab w:val="left" w:pos="1134"/>
        </w:tabs>
        <w:spacing w:before="240"/>
        <w:ind w:left="1276" w:right="239"/>
        <w:jc w:val="both"/>
        <w:rPr>
          <w:sz w:val="22"/>
          <w:szCs w:val="22"/>
        </w:rPr>
      </w:pPr>
      <w:r w:rsidRPr="002E2824">
        <w:rPr>
          <w:sz w:val="22"/>
          <w:szCs w:val="22"/>
        </w:rPr>
        <w:t xml:space="preserve">By derogation from Article </w:t>
      </w:r>
      <w:r w:rsidR="00216A9C" w:rsidRPr="002E2824">
        <w:rPr>
          <w:sz w:val="22"/>
          <w:szCs w:val="22"/>
        </w:rPr>
        <w:t>16.2</w:t>
      </w:r>
      <w:r w:rsidR="00EF3CAE" w:rsidRPr="002E2824">
        <w:rPr>
          <w:sz w:val="22"/>
          <w:szCs w:val="22"/>
        </w:rPr>
        <w:t>(</w:t>
      </w:r>
      <w:r w:rsidR="00216A9C" w:rsidRPr="002E2824">
        <w:rPr>
          <w:sz w:val="22"/>
          <w:szCs w:val="22"/>
        </w:rPr>
        <w:t xml:space="preserve">a) paragraph 2 </w:t>
      </w:r>
      <w:r w:rsidRPr="002E2824">
        <w:rPr>
          <w:sz w:val="22"/>
          <w:szCs w:val="22"/>
        </w:rPr>
        <w:t xml:space="preserve">of the </w:t>
      </w:r>
      <w:r w:rsidR="00F803A9" w:rsidRPr="002E2824">
        <w:rPr>
          <w:sz w:val="22"/>
          <w:szCs w:val="22"/>
        </w:rPr>
        <w:t>g</w:t>
      </w:r>
      <w:r w:rsidRPr="002E2824">
        <w:rPr>
          <w:sz w:val="22"/>
          <w:szCs w:val="22"/>
        </w:rPr>
        <w:t xml:space="preserve">eneral </w:t>
      </w:r>
      <w:r w:rsidR="00F803A9" w:rsidRPr="002E2824">
        <w:rPr>
          <w:sz w:val="22"/>
          <w:szCs w:val="22"/>
        </w:rPr>
        <w:t>c</w:t>
      </w:r>
      <w:r w:rsidRPr="002E2824">
        <w:rPr>
          <w:sz w:val="22"/>
          <w:szCs w:val="22"/>
        </w:rPr>
        <w:t xml:space="preserve">onditions it is </w:t>
      </w:r>
      <w:r w:rsidR="005E2C90" w:rsidRPr="002E2824">
        <w:rPr>
          <w:sz w:val="22"/>
          <w:szCs w:val="22"/>
        </w:rPr>
        <w:t>at the latest 7 days before commencement of the works</w:t>
      </w:r>
      <w:r w:rsidRPr="002E2824">
        <w:rPr>
          <w:sz w:val="22"/>
          <w:szCs w:val="22"/>
        </w:rPr>
        <w:t xml:space="preserve"> that the </w:t>
      </w:r>
      <w:r w:rsidR="00F803A9" w:rsidRPr="002E2824">
        <w:rPr>
          <w:sz w:val="22"/>
          <w:szCs w:val="22"/>
        </w:rPr>
        <w:t>c</w:t>
      </w:r>
      <w:r w:rsidRPr="002E2824">
        <w:rPr>
          <w:sz w:val="22"/>
          <w:szCs w:val="22"/>
        </w:rPr>
        <w:t xml:space="preserve">ontractor shall provide </w:t>
      </w:r>
      <w:r w:rsidRPr="002E2824">
        <w:rPr>
          <w:color w:val="222222"/>
          <w:sz w:val="22"/>
          <w:szCs w:val="22"/>
        </w:rPr>
        <w:t xml:space="preserve">the </w:t>
      </w:r>
      <w:r w:rsidR="00F803A9" w:rsidRPr="002E2824">
        <w:rPr>
          <w:color w:val="222222"/>
          <w:sz w:val="22"/>
          <w:szCs w:val="22"/>
        </w:rPr>
        <w:t>c</w:t>
      </w:r>
      <w:r w:rsidRPr="002E2824">
        <w:rPr>
          <w:color w:val="222222"/>
          <w:sz w:val="22"/>
          <w:szCs w:val="22"/>
        </w:rPr>
        <w:t xml:space="preserve">ontracting </w:t>
      </w:r>
      <w:r w:rsidR="00F803A9" w:rsidRPr="002E2824">
        <w:rPr>
          <w:color w:val="222222"/>
          <w:sz w:val="22"/>
          <w:szCs w:val="22"/>
        </w:rPr>
        <w:t>a</w:t>
      </w:r>
      <w:r w:rsidRPr="002E2824">
        <w:rPr>
          <w:color w:val="222222"/>
          <w:sz w:val="22"/>
          <w:szCs w:val="22"/>
        </w:rPr>
        <w:t xml:space="preserve">uthority </w:t>
      </w:r>
      <w:r w:rsidR="00216A9C" w:rsidRPr="002E2824">
        <w:rPr>
          <w:color w:val="222222"/>
          <w:sz w:val="22"/>
          <w:szCs w:val="22"/>
        </w:rPr>
        <w:t xml:space="preserve">and the </w:t>
      </w:r>
      <w:r w:rsidR="00F803A9" w:rsidRPr="002E2824">
        <w:rPr>
          <w:color w:val="222222"/>
          <w:sz w:val="22"/>
          <w:szCs w:val="22"/>
        </w:rPr>
        <w:t>s</w:t>
      </w:r>
      <w:r w:rsidR="00216A9C" w:rsidRPr="002E2824">
        <w:rPr>
          <w:color w:val="222222"/>
          <w:sz w:val="22"/>
          <w:szCs w:val="22"/>
        </w:rPr>
        <w:t xml:space="preserve">upervisor </w:t>
      </w:r>
      <w:r w:rsidRPr="002E2824">
        <w:rPr>
          <w:sz w:val="22"/>
          <w:szCs w:val="22"/>
        </w:rPr>
        <w:t xml:space="preserve">with all cover notes and/or insurance </w:t>
      </w:r>
      <w:r w:rsidR="004F5CBC" w:rsidRPr="002E2824">
        <w:rPr>
          <w:sz w:val="22"/>
          <w:szCs w:val="22"/>
        </w:rPr>
        <w:t xml:space="preserve">certificates </w:t>
      </w:r>
      <w:r w:rsidRPr="002E2824">
        <w:rPr>
          <w:sz w:val="22"/>
          <w:szCs w:val="22"/>
        </w:rPr>
        <w:t xml:space="preserve">showing that the </w:t>
      </w:r>
      <w:r w:rsidR="00F803A9" w:rsidRPr="002E2824">
        <w:rPr>
          <w:sz w:val="22"/>
          <w:szCs w:val="22"/>
        </w:rPr>
        <w:t>c</w:t>
      </w:r>
      <w:r w:rsidRPr="002E2824">
        <w:rPr>
          <w:sz w:val="22"/>
          <w:szCs w:val="22"/>
        </w:rPr>
        <w:t>ontractor's obligations</w:t>
      </w:r>
      <w:r w:rsidRPr="005E2C90">
        <w:rPr>
          <w:sz w:val="22"/>
          <w:szCs w:val="22"/>
        </w:rPr>
        <w:t xml:space="preserve"> relating to insurance are fully respected</w:t>
      </w:r>
      <w:r w:rsidR="005E2C90" w:rsidRPr="005E2C90">
        <w:rPr>
          <w:sz w:val="22"/>
          <w:szCs w:val="22"/>
        </w:rPr>
        <w:t>.</w:t>
      </w:r>
      <w:r w:rsidR="005E2C90">
        <w:rPr>
          <w:sz w:val="22"/>
          <w:szCs w:val="22"/>
        </w:rPr>
        <w:t xml:space="preserve"> </w:t>
      </w:r>
    </w:p>
    <w:p w14:paraId="4F777170" w14:textId="77777777" w:rsidR="001050EE" w:rsidRPr="006015D0" w:rsidRDefault="001050EE" w:rsidP="00841D6A">
      <w:pPr>
        <w:spacing w:before="240"/>
        <w:ind w:left="1276" w:right="239" w:hanging="1276"/>
        <w:jc w:val="both"/>
        <w:rPr>
          <w:b/>
          <w:szCs w:val="24"/>
        </w:rPr>
      </w:pPr>
      <w:bookmarkStart w:id="18" w:name="_Toc76894423"/>
      <w:r w:rsidRPr="006015D0">
        <w:rPr>
          <w:b/>
          <w:szCs w:val="24"/>
        </w:rPr>
        <w:t>Article 17</w:t>
      </w:r>
      <w:r w:rsidRPr="006015D0">
        <w:rPr>
          <w:b/>
          <w:szCs w:val="24"/>
        </w:rPr>
        <w:tab/>
        <w:t>Programme</w:t>
      </w:r>
      <w:bookmarkEnd w:id="18"/>
      <w:r w:rsidRPr="006015D0">
        <w:rPr>
          <w:b/>
          <w:szCs w:val="24"/>
        </w:rPr>
        <w:t xml:space="preserve"> of implementation of tasks</w:t>
      </w:r>
    </w:p>
    <w:p w14:paraId="59C4BA42" w14:textId="77777777" w:rsidR="005E2C90" w:rsidRDefault="005E2C90" w:rsidP="005E2C90">
      <w:pPr>
        <w:spacing w:before="120" w:after="120"/>
        <w:ind w:left="1247" w:hanging="538"/>
        <w:jc w:val="both"/>
        <w:rPr>
          <w:sz w:val="22"/>
          <w:szCs w:val="22"/>
        </w:rPr>
      </w:pPr>
      <w:bookmarkStart w:id="19" w:name="_Toc76894425"/>
      <w:r w:rsidRPr="002725AA">
        <w:rPr>
          <w:sz w:val="22"/>
          <w:szCs w:val="22"/>
        </w:rPr>
        <w:t>17.1</w:t>
      </w:r>
      <w:r>
        <w:rPr>
          <w:sz w:val="22"/>
          <w:szCs w:val="22"/>
        </w:rPr>
        <w:tab/>
        <w:t>Notwithstanding any work programme submitted as part of its tender, the contractor shall provide the supervisor with a programme of implementation of tasks, broken down by activity and by month within 15 days of the signature of the contract. The contractor's work programme shall be submitted to the supervisor in the form of a gantt chart showing contractor’s detailed timeline, including details of critical path and milestones, both in MS Project and in PDF formats.</w:t>
      </w:r>
    </w:p>
    <w:p w14:paraId="6B2A6731" w14:textId="77777777" w:rsidR="005E2C90" w:rsidRDefault="005E2C90" w:rsidP="005E2C90">
      <w:pPr>
        <w:spacing w:before="120" w:after="120"/>
        <w:ind w:left="1276" w:hanging="567"/>
        <w:jc w:val="both"/>
        <w:rPr>
          <w:sz w:val="22"/>
          <w:szCs w:val="22"/>
        </w:rPr>
      </w:pPr>
      <w:r w:rsidRPr="002725AA">
        <w:rPr>
          <w:sz w:val="22"/>
          <w:szCs w:val="22"/>
        </w:rPr>
        <w:lastRenderedPageBreak/>
        <w:t>17.5</w:t>
      </w:r>
      <w:r>
        <w:rPr>
          <w:sz w:val="22"/>
          <w:szCs w:val="22"/>
        </w:rPr>
        <w:tab/>
        <w:t>In the revised programme, the contractor shall provide information on additional resources to be deployed in order to complete the works within the time specified in the contract.</w:t>
      </w:r>
    </w:p>
    <w:p w14:paraId="3FA0E322" w14:textId="77777777" w:rsidR="001050EE" w:rsidRPr="006015D0" w:rsidRDefault="001050EE" w:rsidP="00841D6A">
      <w:pPr>
        <w:keepNext/>
        <w:keepLines/>
        <w:spacing w:before="240"/>
        <w:ind w:left="1276" w:right="239" w:hanging="1276"/>
        <w:jc w:val="both"/>
        <w:rPr>
          <w:b/>
          <w:szCs w:val="24"/>
        </w:rPr>
      </w:pPr>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9"/>
      <w:r w:rsidR="009E24C9" w:rsidRPr="006015D0">
        <w:rPr>
          <w:b/>
          <w:szCs w:val="24"/>
        </w:rPr>
        <w:t xml:space="preserve"> and execution studies</w:t>
      </w:r>
    </w:p>
    <w:p w14:paraId="35DB5E0D" w14:textId="0B8EFCB4" w:rsidR="001050EE" w:rsidRPr="006015D0" w:rsidRDefault="001050EE" w:rsidP="00841D6A">
      <w:pPr>
        <w:spacing w:before="120" w:after="120"/>
        <w:ind w:left="1276" w:right="239" w:hanging="709"/>
        <w:jc w:val="both"/>
        <w:rPr>
          <w:sz w:val="22"/>
          <w:szCs w:val="22"/>
        </w:rPr>
      </w:pPr>
      <w:r w:rsidRPr="006015D0">
        <w:rPr>
          <w:bCs/>
          <w:sz w:val="22"/>
          <w:szCs w:val="22"/>
        </w:rPr>
        <w:t>19.7</w:t>
      </w:r>
      <w:r w:rsidRPr="006015D0">
        <w:rPr>
          <w:bCs/>
          <w:sz w:val="22"/>
          <w:szCs w:val="22"/>
        </w:rPr>
        <w:tab/>
      </w:r>
      <w:r w:rsidR="005E2C90" w:rsidRPr="00002139">
        <w:rPr>
          <w:bCs/>
          <w:sz w:val="22"/>
          <w:szCs w:val="22"/>
        </w:rPr>
        <w:t>The manuals and as-built drawings shall be supplied in paper and electronic copy, into English and Macedonian language.</w:t>
      </w:r>
      <w:r w:rsidR="003B234B">
        <w:rPr>
          <w:bCs/>
          <w:sz w:val="22"/>
          <w:szCs w:val="22"/>
        </w:rPr>
        <w:t xml:space="preserve"> </w:t>
      </w:r>
      <w:r w:rsidR="003B234B" w:rsidRPr="003B234B">
        <w:rPr>
          <w:bCs/>
          <w:sz w:val="22"/>
          <w:szCs w:val="22"/>
          <w:lang w:val="en-US"/>
        </w:rPr>
        <w:t>The as-built drawings (</w:t>
      </w:r>
      <w:r w:rsidR="003B234B" w:rsidRPr="003B234B">
        <w:rPr>
          <w:bCs/>
          <w:sz w:val="22"/>
          <w:szCs w:val="22"/>
          <w:lang w:val="mk-MK"/>
        </w:rPr>
        <w:t xml:space="preserve">Проект на изведена состојба) </w:t>
      </w:r>
      <w:r w:rsidR="003B234B" w:rsidRPr="003B234B">
        <w:rPr>
          <w:bCs/>
          <w:sz w:val="22"/>
          <w:szCs w:val="22"/>
          <w:lang w:val="en-US"/>
        </w:rPr>
        <w:t>shall be prepared and certified by the licensed design company in accordance with Macedonian Law on Construction.</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7DAA5B4E" w14:textId="60A5FE7D" w:rsidR="001050EE" w:rsidRPr="006015D0" w:rsidRDefault="005E2C90" w:rsidP="005E2C90">
      <w:pPr>
        <w:spacing w:before="120" w:after="120"/>
        <w:ind w:left="556" w:right="239" w:firstLine="720"/>
        <w:jc w:val="both"/>
        <w:rPr>
          <w:sz w:val="22"/>
          <w:szCs w:val="22"/>
        </w:rPr>
      </w:pPr>
      <w:r>
        <w:rPr>
          <w:sz w:val="22"/>
          <w:szCs w:val="22"/>
        </w:rPr>
        <w:t>Not applicable</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20484A2" w14:textId="2A14F2FD" w:rsidR="001050EE" w:rsidRPr="006015D0"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5E2C90">
        <w:rPr>
          <w:sz w:val="22"/>
          <w:szCs w:val="22"/>
        </w:rPr>
        <w:t>Not applicable</w:t>
      </w:r>
    </w:p>
    <w:p w14:paraId="32613164" w14:textId="77777777" w:rsidR="001050EE" w:rsidRPr="003C4B63" w:rsidRDefault="001050EE" w:rsidP="00841D6A">
      <w:pPr>
        <w:spacing w:before="240"/>
        <w:ind w:left="1276" w:right="239" w:hanging="1276"/>
        <w:jc w:val="both"/>
        <w:rPr>
          <w:b/>
          <w:szCs w:val="24"/>
        </w:rPr>
      </w:pPr>
      <w:bookmarkStart w:id="20" w:name="_Toc76894426"/>
      <w:r w:rsidRPr="006015D0">
        <w:rPr>
          <w:b/>
          <w:szCs w:val="24"/>
        </w:rPr>
        <w:t>Article 24</w:t>
      </w:r>
      <w:r w:rsidRPr="006015D0">
        <w:rPr>
          <w:b/>
          <w:szCs w:val="24"/>
        </w:rPr>
        <w:tab/>
        <w:t xml:space="preserve">Interference </w:t>
      </w:r>
      <w:r w:rsidRPr="003C4B63">
        <w:rPr>
          <w:b/>
          <w:szCs w:val="24"/>
        </w:rPr>
        <w:t>with traffic</w:t>
      </w:r>
      <w:bookmarkEnd w:id="20"/>
    </w:p>
    <w:p w14:paraId="5D1D5BCF" w14:textId="77777777" w:rsidR="005E2C90" w:rsidRPr="003C4B63" w:rsidRDefault="001050EE" w:rsidP="005E2C90">
      <w:pPr>
        <w:spacing w:before="120" w:after="120"/>
        <w:ind w:left="1276" w:right="239" w:hanging="709"/>
        <w:jc w:val="both"/>
        <w:rPr>
          <w:bCs/>
          <w:sz w:val="22"/>
          <w:szCs w:val="22"/>
        </w:rPr>
      </w:pPr>
      <w:r w:rsidRPr="003C4B63">
        <w:rPr>
          <w:bCs/>
          <w:sz w:val="22"/>
          <w:szCs w:val="22"/>
        </w:rPr>
        <w:t>24.1</w:t>
      </w:r>
      <w:r w:rsidRPr="003C4B63">
        <w:rPr>
          <w:bCs/>
          <w:sz w:val="22"/>
          <w:szCs w:val="22"/>
        </w:rPr>
        <w:tab/>
      </w:r>
      <w:r w:rsidR="005E2C90" w:rsidRPr="003C4B63">
        <w:rPr>
          <w:sz w:val="22"/>
          <w:szCs w:val="22"/>
        </w:rPr>
        <w:t>Permits required from relevant national authorities shall be obtained by the contractor at his own expense. Such permits include inter alia permits for traffic diversion, route permits, permits for connection to public access roads etc. for the purpose establishment of the contractor’s operations on site.</w:t>
      </w:r>
    </w:p>
    <w:p w14:paraId="70C1A4B6" w14:textId="158CFEF3" w:rsidR="001050EE" w:rsidRPr="005E2C90" w:rsidRDefault="001050EE" w:rsidP="005E2C90">
      <w:pPr>
        <w:spacing w:before="120" w:after="120"/>
        <w:ind w:left="1276" w:right="239" w:hanging="709"/>
        <w:jc w:val="both"/>
        <w:rPr>
          <w:bCs/>
          <w:sz w:val="22"/>
          <w:szCs w:val="22"/>
        </w:rPr>
      </w:pPr>
      <w:r w:rsidRPr="003C4B63">
        <w:rPr>
          <w:bCs/>
          <w:sz w:val="22"/>
          <w:szCs w:val="22"/>
        </w:rPr>
        <w:t>24.2</w:t>
      </w:r>
      <w:r w:rsidRPr="003C4B63">
        <w:rPr>
          <w:bCs/>
          <w:sz w:val="22"/>
          <w:szCs w:val="22"/>
        </w:rPr>
        <w:tab/>
      </w:r>
      <w:r w:rsidR="005E2C90" w:rsidRPr="003C4B63">
        <w:rPr>
          <w:sz w:val="22"/>
          <w:szCs w:val="22"/>
        </w:rPr>
        <w:t>The contractor in all time is obliged to ensure safe and continuous traffic flow, while providing all the necessary measures, equipment, traffic signs, and approval from the relevant authorities and plans for traffic regulation, in accordance with the relevant laws in force in the contracting authority’s country.</w:t>
      </w:r>
    </w:p>
    <w:p w14:paraId="4FD8BC7F" w14:textId="77777777" w:rsidR="001050EE" w:rsidRPr="006015D0" w:rsidRDefault="001050EE" w:rsidP="00841D6A">
      <w:pPr>
        <w:spacing w:before="240"/>
        <w:ind w:left="1276" w:right="239" w:hanging="1276"/>
        <w:jc w:val="both"/>
        <w:rPr>
          <w:b/>
          <w:szCs w:val="24"/>
        </w:rPr>
      </w:pPr>
      <w:bookmarkStart w:id="21" w:name="_Toc76894427"/>
      <w:r w:rsidRPr="006015D0">
        <w:rPr>
          <w:b/>
          <w:szCs w:val="24"/>
        </w:rPr>
        <w:t>Article 27</w:t>
      </w:r>
      <w:r w:rsidRPr="006015D0">
        <w:rPr>
          <w:b/>
          <w:szCs w:val="24"/>
        </w:rPr>
        <w:tab/>
        <w:t>Demolished materials</w:t>
      </w:r>
      <w:bookmarkEnd w:id="21"/>
    </w:p>
    <w:p w14:paraId="48C44102" w14:textId="2F58CEF4" w:rsidR="001050EE" w:rsidRPr="006015D0" w:rsidRDefault="001050EE" w:rsidP="005E2C90">
      <w:pPr>
        <w:spacing w:before="120" w:after="120"/>
        <w:ind w:left="1276" w:right="239" w:hanging="709"/>
        <w:jc w:val="both"/>
        <w:rPr>
          <w:bCs/>
          <w:sz w:val="22"/>
          <w:szCs w:val="22"/>
        </w:rPr>
      </w:pPr>
      <w:r w:rsidRPr="006015D0">
        <w:rPr>
          <w:bCs/>
          <w:sz w:val="22"/>
          <w:szCs w:val="22"/>
        </w:rPr>
        <w:t>27.</w:t>
      </w:r>
      <w:r w:rsidR="00D04DC8" w:rsidRPr="006015D0">
        <w:rPr>
          <w:bCs/>
          <w:sz w:val="22"/>
          <w:szCs w:val="22"/>
        </w:rPr>
        <w:t>2</w:t>
      </w:r>
      <w:r w:rsidRPr="006015D0">
        <w:rPr>
          <w:bCs/>
          <w:sz w:val="22"/>
          <w:szCs w:val="22"/>
        </w:rPr>
        <w:tab/>
      </w:r>
      <w:r w:rsidR="005E2C90">
        <w:rPr>
          <w:sz w:val="22"/>
          <w:szCs w:val="22"/>
        </w:rPr>
        <w:t>All materials, or all or part of articles obtained from the demolition work are the property of the contracting authority.</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5CBE8EB7"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5E2C90">
        <w:rPr>
          <w:bCs/>
          <w:sz w:val="22"/>
          <w:szCs w:val="22"/>
        </w:rPr>
        <w:t>Not applicable</w:t>
      </w:r>
    </w:p>
    <w:p w14:paraId="36D31D86" w14:textId="77777777" w:rsidR="001050EE" w:rsidRPr="006015D0" w:rsidRDefault="001050EE" w:rsidP="00841D6A">
      <w:pPr>
        <w:spacing w:before="240"/>
        <w:ind w:left="1276" w:right="239" w:hanging="1276"/>
        <w:jc w:val="both"/>
        <w:rPr>
          <w:b/>
          <w:szCs w:val="24"/>
        </w:rPr>
      </w:pPr>
      <w:bookmarkStart w:id="22" w:name="_Toc76894428"/>
      <w:r w:rsidRPr="006015D0">
        <w:rPr>
          <w:b/>
          <w:szCs w:val="24"/>
        </w:rPr>
        <w:t>Article 30</w:t>
      </w:r>
      <w:r w:rsidRPr="006015D0">
        <w:rPr>
          <w:b/>
          <w:szCs w:val="24"/>
        </w:rPr>
        <w:tab/>
        <w:t>Soil studies</w:t>
      </w:r>
      <w:bookmarkEnd w:id="22"/>
    </w:p>
    <w:p w14:paraId="5C207FAF" w14:textId="54EFF1D0"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5E2C90">
        <w:rPr>
          <w:sz w:val="22"/>
          <w:szCs w:val="22"/>
        </w:rPr>
        <w:t>Not applicable</w:t>
      </w:r>
    </w:p>
    <w:p w14:paraId="65CF4CE4" w14:textId="77777777" w:rsidR="001050EE" w:rsidRPr="006015D0" w:rsidRDefault="001050EE" w:rsidP="00841D6A">
      <w:pPr>
        <w:spacing w:before="240"/>
        <w:ind w:left="1276" w:right="239" w:hanging="1276"/>
        <w:jc w:val="both"/>
        <w:rPr>
          <w:b/>
          <w:szCs w:val="24"/>
        </w:rPr>
      </w:pPr>
      <w:bookmarkStart w:id="23" w:name="_Toc76894429"/>
      <w:r w:rsidRPr="006015D0">
        <w:rPr>
          <w:b/>
          <w:szCs w:val="24"/>
        </w:rPr>
        <w:t>Article 32</w:t>
      </w:r>
      <w:r w:rsidRPr="006015D0">
        <w:rPr>
          <w:b/>
          <w:szCs w:val="24"/>
        </w:rPr>
        <w:tab/>
        <w:t>Patents and licenses</w:t>
      </w:r>
      <w:bookmarkEnd w:id="23"/>
    </w:p>
    <w:p w14:paraId="5CC5AB61" w14:textId="30B2D598"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5E2C90">
        <w:rPr>
          <w:bCs/>
          <w:sz w:val="22"/>
          <w:szCs w:val="22"/>
        </w:rPr>
        <w:t>Not applicable</w:t>
      </w:r>
    </w:p>
    <w:p w14:paraId="264C9F4D" w14:textId="77777777" w:rsidR="001050EE" w:rsidRPr="006015D0" w:rsidRDefault="001050EE" w:rsidP="00841D6A">
      <w:pPr>
        <w:spacing w:before="240"/>
        <w:ind w:left="1276" w:right="239" w:hanging="1276"/>
        <w:jc w:val="both"/>
        <w:rPr>
          <w:b/>
          <w:szCs w:val="24"/>
        </w:rPr>
      </w:pPr>
      <w:bookmarkStart w:id="24" w:name="_Toc76894431"/>
      <w:r w:rsidRPr="006015D0">
        <w:rPr>
          <w:b/>
          <w:szCs w:val="24"/>
        </w:rPr>
        <w:t>Article 34</w:t>
      </w:r>
      <w:r w:rsidRPr="006015D0">
        <w:rPr>
          <w:b/>
          <w:szCs w:val="24"/>
        </w:rPr>
        <w:tab/>
        <w:t>Period of implementation of tasks</w:t>
      </w:r>
      <w:bookmarkEnd w:id="24"/>
    </w:p>
    <w:p w14:paraId="5E22DE94" w14:textId="6B269F5A" w:rsidR="000E47A5" w:rsidRPr="00C03A17" w:rsidRDefault="001050EE" w:rsidP="00C03A17">
      <w:pPr>
        <w:widowControl w:val="0"/>
        <w:spacing w:before="120" w:after="120"/>
        <w:ind w:left="1276" w:hanging="567"/>
        <w:jc w:val="both"/>
        <w:rPr>
          <w:color w:val="FF0000"/>
          <w:sz w:val="22"/>
          <w:szCs w:val="22"/>
        </w:rPr>
      </w:pPr>
      <w:r w:rsidRPr="006015D0">
        <w:rPr>
          <w:sz w:val="22"/>
          <w:szCs w:val="22"/>
        </w:rPr>
        <w:t>34.1</w:t>
      </w:r>
      <w:r w:rsidR="00C03A17">
        <w:rPr>
          <w:b/>
          <w:bCs/>
          <w:sz w:val="22"/>
          <w:szCs w:val="22"/>
        </w:rPr>
        <w:tab/>
      </w:r>
      <w:r w:rsidR="000E47A5" w:rsidRPr="000E47A5">
        <w:rPr>
          <w:bCs/>
          <w:sz w:val="22"/>
          <w:lang w:val="en-IE"/>
        </w:rPr>
        <w:t xml:space="preserve">The period of </w:t>
      </w:r>
      <w:r w:rsidR="00AF3B8E" w:rsidRPr="00B44DCF">
        <w:rPr>
          <w:bCs/>
          <w:sz w:val="22"/>
          <w:lang w:val="en-IE"/>
        </w:rPr>
        <w:t xml:space="preserve">implementation of </w:t>
      </w:r>
      <w:r w:rsidR="000E47A5" w:rsidRPr="00B44DCF">
        <w:rPr>
          <w:bCs/>
          <w:sz w:val="22"/>
          <w:lang w:val="en-IE"/>
        </w:rPr>
        <w:t xml:space="preserve">tasks </w:t>
      </w:r>
      <w:r w:rsidR="00AF3B8E" w:rsidRPr="00B44DCF">
        <w:rPr>
          <w:bCs/>
          <w:sz w:val="22"/>
          <w:lang w:val="en-IE"/>
        </w:rPr>
        <w:t>is</w:t>
      </w:r>
      <w:r w:rsidR="000E47A5" w:rsidRPr="00B44DCF">
        <w:rPr>
          <w:bCs/>
          <w:sz w:val="22"/>
          <w:lang w:val="en-IE"/>
        </w:rPr>
        <w:t xml:space="preserve"> </w:t>
      </w:r>
      <w:r w:rsidR="00C03A17" w:rsidRPr="00B44DCF">
        <w:rPr>
          <w:b/>
          <w:bCs/>
          <w:sz w:val="22"/>
          <w:lang w:val="en-IE"/>
        </w:rPr>
        <w:t>1</w:t>
      </w:r>
      <w:r w:rsidR="004F2795" w:rsidRPr="00B44DCF">
        <w:rPr>
          <w:b/>
          <w:bCs/>
          <w:sz w:val="22"/>
          <w:lang w:val="en-IE"/>
        </w:rPr>
        <w:t>2</w:t>
      </w:r>
      <w:r w:rsidR="00C03A17" w:rsidRPr="00B44DCF">
        <w:rPr>
          <w:b/>
          <w:bCs/>
          <w:sz w:val="22"/>
          <w:lang w:val="en-IE"/>
        </w:rPr>
        <w:t xml:space="preserve"> (</w:t>
      </w:r>
      <w:r w:rsidR="004F2795" w:rsidRPr="00B44DCF">
        <w:rPr>
          <w:b/>
          <w:bCs/>
          <w:sz w:val="22"/>
          <w:lang w:val="en-IE"/>
        </w:rPr>
        <w:t>twelve</w:t>
      </w:r>
      <w:r w:rsidR="00C03A17" w:rsidRPr="00B44DCF">
        <w:rPr>
          <w:b/>
          <w:bCs/>
          <w:sz w:val="22"/>
          <w:lang w:val="en-IE"/>
        </w:rPr>
        <w:t>)</w:t>
      </w:r>
      <w:r w:rsidR="000E47A5" w:rsidRPr="00B44DCF">
        <w:rPr>
          <w:bCs/>
          <w:sz w:val="22"/>
          <w:lang w:val="en-IE"/>
        </w:rPr>
        <w:t xml:space="preserve"> </w:t>
      </w:r>
      <w:r w:rsidR="00AF3B8E" w:rsidRPr="00B44DCF">
        <w:rPr>
          <w:bCs/>
          <w:sz w:val="22"/>
          <w:lang w:val="en-IE"/>
        </w:rPr>
        <w:t>months</w:t>
      </w:r>
      <w:r w:rsidR="00C03A17" w:rsidRPr="00B44DCF">
        <w:rPr>
          <w:b/>
          <w:bCs/>
          <w:sz w:val="22"/>
          <w:lang w:val="en-IE"/>
        </w:rPr>
        <w:t xml:space="preserve"> </w:t>
      </w:r>
      <w:r w:rsidR="00C03A17" w:rsidRPr="00B44DCF">
        <w:rPr>
          <w:sz w:val="22"/>
          <w:szCs w:val="22"/>
        </w:rPr>
        <w:t xml:space="preserve">from the commencement date. It is followed by </w:t>
      </w:r>
      <w:r w:rsidR="005E4352">
        <w:rPr>
          <w:sz w:val="22"/>
          <w:szCs w:val="22"/>
        </w:rPr>
        <w:t>12 (twelve)</w:t>
      </w:r>
      <w:r w:rsidR="00C03A17" w:rsidRPr="003C4B63">
        <w:rPr>
          <w:sz w:val="22"/>
          <w:szCs w:val="22"/>
        </w:rPr>
        <w:t xml:space="preserve"> months defects liability period.</w:t>
      </w:r>
      <w:r w:rsidR="00C03A17">
        <w:rPr>
          <w:color w:val="FF0000"/>
          <w:sz w:val="22"/>
          <w:szCs w:val="22"/>
        </w:rPr>
        <w:t xml:space="preserve"> </w:t>
      </w:r>
    </w:p>
    <w:p w14:paraId="088E6C71" w14:textId="77777777" w:rsidR="00C17AFC" w:rsidRDefault="00C17AFC" w:rsidP="00841D6A">
      <w:pPr>
        <w:spacing w:before="240"/>
        <w:ind w:left="1276" w:right="239" w:hanging="1276"/>
        <w:jc w:val="both"/>
        <w:rPr>
          <w:b/>
          <w:szCs w:val="24"/>
        </w:rPr>
      </w:pPr>
      <w:bookmarkStart w:id="25" w:name="_Toc76894432"/>
    </w:p>
    <w:p w14:paraId="328AA932" w14:textId="77777777" w:rsidR="00C17AFC" w:rsidRDefault="00C17AFC" w:rsidP="00841D6A">
      <w:pPr>
        <w:spacing w:before="240"/>
        <w:ind w:left="1276" w:right="239" w:hanging="1276"/>
        <w:jc w:val="both"/>
        <w:rPr>
          <w:b/>
          <w:szCs w:val="24"/>
        </w:rPr>
      </w:pPr>
    </w:p>
    <w:p w14:paraId="5420C3EF" w14:textId="09D459EE" w:rsidR="001050EE" w:rsidRPr="00C03A17" w:rsidRDefault="001050EE" w:rsidP="00841D6A">
      <w:pPr>
        <w:spacing w:before="240"/>
        <w:ind w:left="1276" w:right="239" w:hanging="1276"/>
        <w:jc w:val="both"/>
        <w:rPr>
          <w:b/>
          <w:szCs w:val="24"/>
        </w:rPr>
      </w:pPr>
      <w:r w:rsidRPr="00C03A17">
        <w:rPr>
          <w:b/>
          <w:szCs w:val="24"/>
        </w:rPr>
        <w:lastRenderedPageBreak/>
        <w:t>Article 36</w:t>
      </w:r>
      <w:r w:rsidRPr="00C03A17">
        <w:rPr>
          <w:b/>
          <w:szCs w:val="24"/>
        </w:rPr>
        <w:tab/>
        <w:t xml:space="preserve">Delays in </w:t>
      </w:r>
      <w:r w:rsidR="009639E9" w:rsidRPr="00C03A17">
        <w:rPr>
          <w:b/>
          <w:szCs w:val="24"/>
        </w:rPr>
        <w:t xml:space="preserve">the </w:t>
      </w:r>
      <w:r w:rsidRPr="00C03A17">
        <w:rPr>
          <w:b/>
          <w:szCs w:val="24"/>
        </w:rPr>
        <w:t>implementation of tasks</w:t>
      </w:r>
      <w:bookmarkEnd w:id="25"/>
    </w:p>
    <w:p w14:paraId="4B18FF08" w14:textId="549A1391" w:rsidR="001050EE" w:rsidRPr="006015D0" w:rsidRDefault="00C03A17" w:rsidP="00C03A17">
      <w:pPr>
        <w:spacing w:before="120" w:after="120"/>
        <w:ind w:left="1276" w:right="239" w:hanging="709"/>
        <w:jc w:val="both"/>
        <w:rPr>
          <w:sz w:val="22"/>
          <w:szCs w:val="22"/>
        </w:rPr>
      </w:pPr>
      <w:r w:rsidRPr="00C03A17">
        <w:rPr>
          <w:bCs/>
          <w:sz w:val="22"/>
          <w:szCs w:val="22"/>
        </w:rPr>
        <w:t>36.1</w:t>
      </w:r>
      <w:r w:rsidRPr="00C03A17">
        <w:rPr>
          <w:bCs/>
          <w:sz w:val="22"/>
          <w:szCs w:val="22"/>
        </w:rPr>
        <w:tab/>
      </w:r>
      <w:r w:rsidR="001050EE" w:rsidRPr="00C03A17">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C03A17">
        <w:rPr>
          <w:w w:val="50"/>
          <w:sz w:val="22"/>
          <w:szCs w:val="22"/>
        </w:rPr>
        <w:t> </w:t>
      </w:r>
      <w:r w:rsidR="001050EE" w:rsidRPr="00C03A17">
        <w:rPr>
          <w:sz w:val="22"/>
          <w:szCs w:val="22"/>
        </w:rPr>
        <w:t>% of the contract price or, if the contract is subdivided into phases, 10</w:t>
      </w:r>
      <w:r w:rsidR="00E725FE" w:rsidRPr="00C03A17">
        <w:rPr>
          <w:w w:val="50"/>
          <w:sz w:val="22"/>
          <w:szCs w:val="22"/>
        </w:rPr>
        <w:t> </w:t>
      </w:r>
      <w:r w:rsidR="001050EE" w:rsidRPr="00C03A17">
        <w:rPr>
          <w:sz w:val="22"/>
          <w:szCs w:val="22"/>
        </w:rPr>
        <w:t>% of the price of the phase concerned</w:t>
      </w:r>
      <w:r w:rsidRPr="00C03A17">
        <w:rPr>
          <w:sz w:val="22"/>
          <w:szCs w:val="22"/>
        </w:rPr>
        <w:t>.</w:t>
      </w:r>
    </w:p>
    <w:p w14:paraId="18FCB871" w14:textId="77777777" w:rsidR="001050EE" w:rsidRPr="006015D0" w:rsidRDefault="001050EE" w:rsidP="00841D6A">
      <w:pPr>
        <w:spacing w:before="240"/>
        <w:ind w:left="1276" w:right="239" w:hanging="1276"/>
        <w:jc w:val="both"/>
        <w:rPr>
          <w:b/>
          <w:szCs w:val="24"/>
        </w:rPr>
      </w:pPr>
      <w:bookmarkStart w:id="26" w:name="_Toc76894434"/>
      <w:r w:rsidRPr="006015D0">
        <w:rPr>
          <w:b/>
          <w:szCs w:val="24"/>
        </w:rPr>
        <w:t>Article 39</w:t>
      </w:r>
      <w:r w:rsidRPr="006015D0">
        <w:rPr>
          <w:b/>
          <w:szCs w:val="24"/>
        </w:rPr>
        <w:tab/>
        <w:t>Work register</w:t>
      </w:r>
      <w:bookmarkEnd w:id="26"/>
    </w:p>
    <w:p w14:paraId="42AD71D5" w14:textId="3D91F6A7" w:rsidR="00C03A17" w:rsidRPr="00B7682C" w:rsidRDefault="00C03A17" w:rsidP="00C03A17">
      <w:pPr>
        <w:spacing w:before="120" w:after="120"/>
        <w:ind w:left="1276" w:hanging="567"/>
        <w:jc w:val="both"/>
        <w:rPr>
          <w:bCs/>
          <w:sz w:val="22"/>
          <w:szCs w:val="22"/>
        </w:rPr>
      </w:pPr>
      <w:r>
        <w:rPr>
          <w:bCs/>
          <w:sz w:val="22"/>
          <w:szCs w:val="22"/>
        </w:rPr>
        <w:t>39.1</w:t>
      </w:r>
      <w:r>
        <w:rPr>
          <w:bCs/>
          <w:sz w:val="22"/>
          <w:szCs w:val="22"/>
        </w:rPr>
        <w:tab/>
        <w:t xml:space="preserve">The </w:t>
      </w:r>
      <w:r w:rsidRPr="00B7682C">
        <w:rPr>
          <w:bCs/>
          <w:sz w:val="22"/>
          <w:szCs w:val="22"/>
        </w:rPr>
        <w:t>contractor shall maintain construction diary (in Macedonian language: градежен дневник), in accordance with the applicable Law on Construction of the beneficiary country (Official Gazette of the RM, No. 70/2013 with all changes and additions up to date) and book of rules for construction diary and measurement book (Official Gazette of the RM, No. 26/2011).</w:t>
      </w:r>
    </w:p>
    <w:p w14:paraId="12F4BE11" w14:textId="692451DD" w:rsidR="00C03A17" w:rsidRPr="00B7682C" w:rsidRDefault="00C03A17" w:rsidP="00C03A17">
      <w:pPr>
        <w:spacing w:before="120" w:after="120"/>
        <w:ind w:left="1276"/>
        <w:jc w:val="both"/>
        <w:rPr>
          <w:bCs/>
          <w:sz w:val="22"/>
          <w:szCs w:val="22"/>
        </w:rPr>
      </w:pPr>
      <w:r w:rsidRPr="00B7682C">
        <w:rPr>
          <w:bCs/>
          <w:sz w:val="22"/>
          <w:szCs w:val="22"/>
        </w:rPr>
        <w:t xml:space="preserve">The construction diary shall be kept in Macedonian language. This construction diary shall be made on daily basis and take the form of a bound document with an original and one carbon copy for each day. The original shall be filled out by the contractor, who shall sign it. The supervisor shall review it, add his comments and instructions (if any), sign it, and take one of the copies. </w:t>
      </w:r>
    </w:p>
    <w:p w14:paraId="323C750F" w14:textId="490736F1" w:rsidR="001050EE" w:rsidRPr="00B7682C" w:rsidRDefault="00C03A17" w:rsidP="00C03A17">
      <w:pPr>
        <w:spacing w:before="120" w:after="120"/>
        <w:ind w:left="1276"/>
        <w:jc w:val="both"/>
        <w:rPr>
          <w:bCs/>
          <w:sz w:val="22"/>
          <w:szCs w:val="22"/>
        </w:rPr>
      </w:pPr>
      <w:r w:rsidRPr="00B7682C">
        <w:rPr>
          <w:bCs/>
          <w:sz w:val="22"/>
          <w:szCs w:val="22"/>
        </w:rPr>
        <w:t xml:space="preserve">The  document  shall  be  permanently kept  at  the  site,  in  hard  copy  or  in  electronic  format (if applicable) in which as a minimum are included the following data: the weather conditions, interruptions of work owing to inclement weather, hours of work, number  and  type  of  workmen  employed  on  the  site,  materials  supplied,  equipment  in  use, equipment  not  in  working  order,  tests  carried  out  in  situ,  samples  dispatched,  unforeseen circumstances, safety, health and welfare of persons and damage to property, progress of the works, as well as orders given to the </w:t>
      </w:r>
      <w:r w:rsidR="00B7682C" w:rsidRPr="00B7682C">
        <w:rPr>
          <w:bCs/>
          <w:sz w:val="22"/>
          <w:szCs w:val="22"/>
        </w:rPr>
        <w:t>works C</w:t>
      </w:r>
      <w:r w:rsidRPr="00B7682C">
        <w:rPr>
          <w:bCs/>
          <w:sz w:val="22"/>
          <w:szCs w:val="22"/>
        </w:rPr>
        <w:t xml:space="preserve">ontractor. </w:t>
      </w:r>
    </w:p>
    <w:p w14:paraId="2FD9B940" w14:textId="26EF4515" w:rsidR="00C03A17" w:rsidRDefault="001050EE" w:rsidP="00C03A17">
      <w:pPr>
        <w:spacing w:before="120" w:after="120"/>
        <w:ind w:left="1276" w:hanging="556"/>
        <w:jc w:val="both"/>
        <w:rPr>
          <w:sz w:val="22"/>
          <w:szCs w:val="22"/>
        </w:rPr>
      </w:pPr>
      <w:r w:rsidRPr="00B7682C">
        <w:rPr>
          <w:bCs/>
          <w:sz w:val="22"/>
          <w:szCs w:val="22"/>
        </w:rPr>
        <w:t>39.2</w:t>
      </w:r>
      <w:r w:rsidRPr="00B7682C">
        <w:rPr>
          <w:bCs/>
          <w:sz w:val="22"/>
          <w:szCs w:val="22"/>
        </w:rPr>
        <w:tab/>
      </w:r>
      <w:r w:rsidR="00C03A17" w:rsidRPr="00B7682C">
        <w:rPr>
          <w:sz w:val="22"/>
          <w:szCs w:val="22"/>
        </w:rPr>
        <w:t>The contractor shall maintain the measurement book (in Macedonian language: градежна книга) in accordance with the applicable Law on Construction (Official Gazette of the RM, No. 70/2013 with all changes and additions up to date) and Book of Rules for construction diary and measurement book (Official Gazette of the RM, No. 26/2011).</w:t>
      </w:r>
      <w:r w:rsidR="00C03A17">
        <w:rPr>
          <w:sz w:val="22"/>
          <w:szCs w:val="22"/>
        </w:rPr>
        <w:t xml:space="preserve"> It is a document which during the execution period is permanently managed and kept on the construction site in hard copy or in electronic format (if applicable) and in which are recorded the quantities of items executed by the contractor, checked, and approved by the supervisor. </w:t>
      </w:r>
    </w:p>
    <w:p w14:paraId="54638828" w14:textId="3EDD7114" w:rsidR="001050EE" w:rsidRPr="00396CA3" w:rsidRDefault="00C03A17" w:rsidP="00C03A17">
      <w:pPr>
        <w:spacing w:before="120" w:after="120"/>
        <w:ind w:left="1276"/>
        <w:jc w:val="both"/>
        <w:rPr>
          <w:sz w:val="22"/>
          <w:szCs w:val="22"/>
          <w:lang w:val="en-US"/>
        </w:rPr>
      </w:pPr>
      <w:r>
        <w:rPr>
          <w:sz w:val="22"/>
          <w:szCs w:val="22"/>
        </w:rPr>
        <w:t xml:space="preserve">Items in the measurement book should correspond to the items listed in the bill of quantities. The measurement book shall be kept in English and Macedonian language in one original (for the supervisor) and </w:t>
      </w:r>
      <w:r w:rsidRPr="00396CA3">
        <w:rPr>
          <w:sz w:val="22"/>
          <w:szCs w:val="22"/>
        </w:rPr>
        <w:t>one copy (for the contractor)</w:t>
      </w:r>
      <w:r w:rsidRPr="00396CA3">
        <w:rPr>
          <w:sz w:val="22"/>
          <w:szCs w:val="22"/>
          <w:lang w:val="mk-MK"/>
        </w:rPr>
        <w:t>.</w:t>
      </w:r>
      <w:r w:rsidRPr="00396CA3">
        <w:rPr>
          <w:sz w:val="22"/>
          <w:szCs w:val="22"/>
          <w:lang w:val="en-US"/>
        </w:rPr>
        <w:t xml:space="preserve"> Approved and duly signed measurement book is integral part of interim Payment certificate.</w:t>
      </w:r>
    </w:p>
    <w:p w14:paraId="096B39DB" w14:textId="77777777" w:rsidR="001050EE" w:rsidRPr="00396CA3" w:rsidRDefault="001050EE" w:rsidP="00A12DBD">
      <w:pPr>
        <w:spacing w:before="240"/>
        <w:ind w:left="1276" w:hanging="1276"/>
        <w:jc w:val="both"/>
        <w:rPr>
          <w:b/>
          <w:szCs w:val="24"/>
        </w:rPr>
      </w:pPr>
      <w:bookmarkStart w:id="27" w:name="_Toc76894435"/>
      <w:r w:rsidRPr="00396CA3">
        <w:rPr>
          <w:b/>
          <w:szCs w:val="24"/>
        </w:rPr>
        <w:t>Article 40</w:t>
      </w:r>
      <w:r w:rsidRPr="00396CA3">
        <w:rPr>
          <w:b/>
          <w:szCs w:val="24"/>
        </w:rPr>
        <w:tab/>
        <w:t>Origin and quality of works and materials</w:t>
      </w:r>
      <w:bookmarkEnd w:id="27"/>
    </w:p>
    <w:p w14:paraId="7197396F" w14:textId="44569C9E" w:rsidR="00CA3ABA" w:rsidRDefault="009D3DDD" w:rsidP="00841D6A">
      <w:pPr>
        <w:pStyle w:val="pointarticle"/>
        <w:ind w:right="239"/>
      </w:pPr>
      <w:r w:rsidRPr="00396CA3">
        <w:t>40.1</w:t>
      </w:r>
      <w:r w:rsidRPr="00396CA3">
        <w:tab/>
      </w:r>
      <w:r w:rsidR="00CA3ABA" w:rsidRPr="00396CA3">
        <w:t>All goods purchased and materials under the contract may originate in any country.</w:t>
      </w:r>
    </w:p>
    <w:p w14:paraId="040FD593" w14:textId="77777777" w:rsidR="001050EE" w:rsidRPr="00396CA3" w:rsidRDefault="001050EE" w:rsidP="00396CA3">
      <w:pPr>
        <w:pStyle w:val="pointarticle"/>
        <w:ind w:right="239" w:firstLine="0"/>
      </w:pPr>
      <w:r w:rsidRPr="00396CA3">
        <w:t xml:space="preserve">For these purposes, </w:t>
      </w:r>
      <w:r w:rsidR="00E725FE" w:rsidRPr="00396CA3">
        <w:t>‘</w:t>
      </w:r>
      <w:r w:rsidRPr="00396CA3">
        <w:t>origin</w:t>
      </w:r>
      <w:r w:rsidR="00E725FE" w:rsidRPr="00396CA3">
        <w:t>’</w:t>
      </w:r>
      <w:r w:rsidRPr="00396CA3">
        <w:t xml:space="preserve"> means the place where the goods are mined, grown, produced or manufactured and/or from which services are provided. The origin of the goods must be determined according to the EU Customs Code or the </w:t>
      </w:r>
      <w:r w:rsidR="009639E9" w:rsidRPr="00396CA3">
        <w:t>applicable</w:t>
      </w:r>
      <w:r w:rsidRPr="00396CA3">
        <w:t xml:space="preserve"> international agreement.</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6015D0" w:rsidRDefault="001050EE" w:rsidP="00841D6A">
      <w:pPr>
        <w:spacing w:before="120" w:after="120"/>
        <w:ind w:left="1276" w:right="239" w:hanging="709"/>
        <w:jc w:val="both"/>
        <w:rPr>
          <w:sz w:val="22"/>
          <w:szCs w:val="22"/>
        </w:rPr>
      </w:pPr>
      <w:r w:rsidRPr="006015D0">
        <w:rPr>
          <w:bCs/>
          <w:sz w:val="22"/>
          <w:szCs w:val="22"/>
        </w:rPr>
        <w:lastRenderedPageBreak/>
        <w:t>40.2</w:t>
      </w:r>
      <w:r w:rsidRPr="006015D0">
        <w:rPr>
          <w:bCs/>
          <w:sz w:val="22"/>
          <w:szCs w:val="22"/>
        </w:rPr>
        <w:tab/>
      </w:r>
      <w:r w:rsidRPr="006015D0">
        <w:rPr>
          <w:sz w:val="22"/>
          <w:szCs w:val="22"/>
        </w:rPr>
        <w:t>The works and the objects, appliances, equipment or materials used in their construction must comply with:</w:t>
      </w:r>
    </w:p>
    <w:p w14:paraId="12A20F8F" w14:textId="345B54D4" w:rsidR="001050EE" w:rsidRPr="007B5CBD" w:rsidRDefault="001050EE" w:rsidP="00841D6A">
      <w:pPr>
        <w:ind w:left="1701" w:right="239" w:hanging="425"/>
        <w:jc w:val="both"/>
        <w:rPr>
          <w:sz w:val="22"/>
          <w:szCs w:val="22"/>
        </w:rPr>
      </w:pPr>
      <w:r w:rsidRPr="006015D0">
        <w:rPr>
          <w:sz w:val="22"/>
          <w:szCs w:val="22"/>
        </w:rPr>
        <w:t>(*)</w:t>
      </w:r>
      <w:r w:rsidR="00A12DBD" w:rsidRPr="006015D0">
        <w:rPr>
          <w:sz w:val="22"/>
          <w:szCs w:val="22"/>
        </w:rPr>
        <w:tab/>
      </w:r>
      <w:r w:rsidR="00396CA3">
        <w:rPr>
          <w:sz w:val="22"/>
          <w:szCs w:val="22"/>
        </w:rPr>
        <w:t>the following specifications</w:t>
      </w:r>
      <w:r w:rsidR="00396CA3" w:rsidRPr="007B5CBD">
        <w:rPr>
          <w:sz w:val="22"/>
          <w:szCs w:val="22"/>
        </w:rPr>
        <w:t>: technical specifications</w:t>
      </w:r>
    </w:p>
    <w:p w14:paraId="6E3BA98E" w14:textId="589DE39E" w:rsidR="001050EE" w:rsidRPr="006015D0" w:rsidRDefault="00A12DBD" w:rsidP="00841D6A">
      <w:pPr>
        <w:ind w:left="1701" w:right="239" w:hanging="425"/>
        <w:jc w:val="both"/>
        <w:rPr>
          <w:sz w:val="22"/>
          <w:szCs w:val="22"/>
        </w:rPr>
      </w:pPr>
      <w:r w:rsidRPr="007B5CBD">
        <w:rPr>
          <w:sz w:val="22"/>
          <w:szCs w:val="22"/>
        </w:rPr>
        <w:t>(*)</w:t>
      </w:r>
      <w:r w:rsidRPr="007B5CBD">
        <w:rPr>
          <w:sz w:val="22"/>
          <w:szCs w:val="22"/>
        </w:rPr>
        <w:tab/>
      </w:r>
      <w:r w:rsidR="001050EE" w:rsidRPr="007B5CBD">
        <w:rPr>
          <w:sz w:val="22"/>
          <w:szCs w:val="22"/>
        </w:rPr>
        <w:t>the requirements of</w:t>
      </w:r>
      <w:r w:rsidR="00396CA3" w:rsidRPr="007B5CBD">
        <w:rPr>
          <w:sz w:val="22"/>
          <w:szCs w:val="22"/>
        </w:rPr>
        <w:t>:</w:t>
      </w:r>
      <w:r w:rsidR="001050EE" w:rsidRPr="007B5CBD">
        <w:rPr>
          <w:sz w:val="22"/>
          <w:szCs w:val="22"/>
        </w:rPr>
        <w:t xml:space="preserve"> </w:t>
      </w:r>
      <w:r w:rsidR="00396CA3" w:rsidRPr="007B5CBD">
        <w:rPr>
          <w:sz w:val="22"/>
          <w:szCs w:val="22"/>
        </w:rPr>
        <w:t>design documentation</w:t>
      </w:r>
    </w:p>
    <w:p w14:paraId="01E4924E" w14:textId="164FA6F6" w:rsidR="001050EE" w:rsidRPr="006015D0" w:rsidRDefault="001050EE" w:rsidP="00841D6A">
      <w:pPr>
        <w:spacing w:before="120" w:after="120"/>
        <w:ind w:left="1276" w:right="239" w:hanging="709"/>
        <w:jc w:val="both"/>
        <w:rPr>
          <w:bCs/>
          <w:sz w:val="22"/>
          <w:szCs w:val="22"/>
        </w:rPr>
      </w:pPr>
      <w:r w:rsidRPr="006015D0">
        <w:rPr>
          <w:bCs/>
          <w:sz w:val="22"/>
          <w:szCs w:val="22"/>
        </w:rPr>
        <w:t>40.3</w:t>
      </w:r>
      <w:r w:rsidR="00396CA3">
        <w:rPr>
          <w:sz w:val="22"/>
          <w:szCs w:val="22"/>
        </w:rPr>
        <w:tab/>
        <w:t xml:space="preserve">Preliminary technical acceptance is necessary and shall be subject of a request sent by the contractor to the supervisor. </w:t>
      </w:r>
      <w:r w:rsidR="00396CA3">
        <w:rPr>
          <w:kern w:val="1"/>
          <w:sz w:val="22"/>
          <w:szCs w:val="22"/>
        </w:rPr>
        <w:t>Prior to ordering, placement and/or instalment of materials the contractor shall provide catalogues, brochures, manufacturer’s certificates, technical data/specifications and samples (where appropriate) of material he proposed to build in, in the timely manner to the supervisor for the approval</w:t>
      </w:r>
      <w:r w:rsidR="00396CA3">
        <w:rPr>
          <w:sz w:val="22"/>
          <w:szCs w:val="22"/>
        </w:rPr>
        <w:t>.</w:t>
      </w:r>
    </w:p>
    <w:p w14:paraId="38CD70CF" w14:textId="77777777" w:rsidR="001050EE" w:rsidRPr="006015D0" w:rsidRDefault="001050EE" w:rsidP="00841D6A">
      <w:pPr>
        <w:spacing w:before="240"/>
        <w:ind w:left="1276" w:right="239" w:hanging="1276"/>
        <w:jc w:val="both"/>
        <w:rPr>
          <w:b/>
          <w:szCs w:val="24"/>
        </w:rPr>
      </w:pPr>
      <w:bookmarkStart w:id="28" w:name="_Toc76894436"/>
      <w:r w:rsidRPr="006015D0">
        <w:rPr>
          <w:b/>
          <w:szCs w:val="24"/>
        </w:rPr>
        <w:t>Article 41</w:t>
      </w:r>
      <w:r w:rsidRPr="006015D0">
        <w:rPr>
          <w:b/>
          <w:szCs w:val="24"/>
        </w:rPr>
        <w:tab/>
        <w:t>Inspection and testing</w:t>
      </w:r>
      <w:bookmarkEnd w:id="28"/>
    </w:p>
    <w:p w14:paraId="7317869F" w14:textId="77777777" w:rsidR="00BC2449" w:rsidRDefault="00BC2449" w:rsidP="00BC2449">
      <w:pPr>
        <w:spacing w:before="120" w:after="120"/>
        <w:ind w:left="1276" w:hanging="567"/>
        <w:jc w:val="both"/>
        <w:rPr>
          <w:sz w:val="22"/>
          <w:szCs w:val="22"/>
          <w:highlight w:val="yellow"/>
        </w:rPr>
      </w:pPr>
      <w:bookmarkStart w:id="29" w:name="_Toc76894437"/>
      <w:r>
        <w:rPr>
          <w:bCs/>
          <w:sz w:val="22"/>
          <w:szCs w:val="22"/>
        </w:rPr>
        <w:t>41.3</w:t>
      </w:r>
      <w:r>
        <w:rPr>
          <w:bCs/>
          <w:sz w:val="22"/>
          <w:szCs w:val="22"/>
        </w:rPr>
        <w:tab/>
        <w:t>The contractor shall give notice to the supervisor when any work is ready before it is covered up. The supervisor shall either carry out the examination; inspection and testing without unreasonable delay, or promptly give notice to the contractor that he does not intend to do so. In case the contractor fails to give notice, upon Supervisor’s request, he shall uncover the work reinstating and making good to the supervisor's satisfaction. All activity will be performed at the contractor’s cost, regardless of previous positive test results</w:t>
      </w:r>
      <w:r>
        <w:rPr>
          <w:sz w:val="22"/>
          <w:szCs w:val="22"/>
        </w:rPr>
        <w:t>.</w:t>
      </w:r>
    </w:p>
    <w:p w14:paraId="689474ED" w14:textId="77777777" w:rsidR="00BC2449" w:rsidRDefault="00BC2449" w:rsidP="00BC2449">
      <w:pPr>
        <w:spacing w:before="120" w:after="120"/>
        <w:ind w:left="1276" w:hanging="567"/>
        <w:jc w:val="both"/>
        <w:rPr>
          <w:sz w:val="22"/>
          <w:szCs w:val="22"/>
        </w:rPr>
      </w:pPr>
      <w:r>
        <w:rPr>
          <w:sz w:val="22"/>
          <w:szCs w:val="22"/>
        </w:rPr>
        <w:t>41.8</w:t>
      </w:r>
      <w:r>
        <w:rPr>
          <w:sz w:val="22"/>
          <w:szCs w:val="22"/>
        </w:rPr>
        <w:tab/>
        <w:t>Inspection and testing shall be performed in accordance with the requirements of the applicable technical regulations and local legislations. All materials and equipment used are subject to inspection by the supervisor and/or his substitutes on arrival at site.</w:t>
      </w:r>
    </w:p>
    <w:p w14:paraId="225688FB" w14:textId="77777777" w:rsidR="00BC2449" w:rsidRDefault="00BC2449" w:rsidP="00BC2449">
      <w:pPr>
        <w:spacing w:before="120" w:after="120"/>
        <w:ind w:left="1276"/>
        <w:jc w:val="both"/>
        <w:rPr>
          <w:sz w:val="22"/>
          <w:szCs w:val="22"/>
        </w:rPr>
      </w:pPr>
      <w:r>
        <w:rPr>
          <w:sz w:val="22"/>
          <w:szCs w:val="22"/>
        </w:rPr>
        <w:t>Where the methods of tests are not specified in the standards, or if there are options in the relevant standards, the contractor shall submit to the supervisor for approval the methods by which he proposes to conduct the tests.</w:t>
      </w:r>
    </w:p>
    <w:p w14:paraId="5262F7D1" w14:textId="77777777" w:rsidR="001050EE" w:rsidRPr="006015D0" w:rsidRDefault="001050EE" w:rsidP="00841D6A">
      <w:pPr>
        <w:spacing w:before="240"/>
        <w:ind w:left="1276" w:right="239" w:hanging="1276"/>
        <w:jc w:val="both"/>
        <w:rPr>
          <w:b/>
          <w:szCs w:val="24"/>
        </w:rPr>
      </w:pPr>
      <w:r w:rsidRPr="006015D0">
        <w:rPr>
          <w:b/>
          <w:szCs w:val="24"/>
        </w:rPr>
        <w:t>Article 43</w:t>
      </w:r>
      <w:r w:rsidRPr="006015D0">
        <w:rPr>
          <w:b/>
          <w:szCs w:val="24"/>
        </w:rPr>
        <w:tab/>
        <w:t>Ownership of plant and materials</w:t>
      </w:r>
      <w:bookmarkEnd w:id="29"/>
    </w:p>
    <w:p w14:paraId="39C9E112" w14:textId="24EF2A8D" w:rsidR="001050EE" w:rsidRPr="006015D0" w:rsidRDefault="00D91EAD" w:rsidP="00841D6A">
      <w:pPr>
        <w:spacing w:before="120" w:after="120"/>
        <w:ind w:left="1276" w:right="239" w:hanging="709"/>
        <w:jc w:val="both"/>
        <w:rPr>
          <w:bCs/>
          <w:sz w:val="22"/>
          <w:szCs w:val="22"/>
        </w:rPr>
      </w:pPr>
      <w:r>
        <w:rPr>
          <w:bCs/>
          <w:sz w:val="22"/>
          <w:szCs w:val="22"/>
        </w:rPr>
        <w:t>43.2</w:t>
      </w:r>
      <w:r>
        <w:rPr>
          <w:bCs/>
          <w:sz w:val="22"/>
          <w:szCs w:val="22"/>
        </w:rPr>
        <w:tab/>
        <w:t>All equipment, temporary structures, plant and materials on site owned by the contractor or by any company in which the contractor has a controlling interest for the duration of the execution of the works shall be vested in the contracting authority.</w:t>
      </w:r>
    </w:p>
    <w:p w14:paraId="10CC48B5" w14:textId="77777777" w:rsidR="001050EE" w:rsidRPr="006015D0" w:rsidRDefault="001050EE" w:rsidP="00841D6A">
      <w:pPr>
        <w:spacing w:before="240"/>
        <w:ind w:left="1276" w:right="239" w:hanging="1276"/>
        <w:jc w:val="both"/>
        <w:rPr>
          <w:b/>
          <w:szCs w:val="24"/>
        </w:rPr>
      </w:pPr>
      <w:bookmarkStart w:id="30" w:name="_Toc76894438"/>
      <w:r w:rsidRPr="006015D0">
        <w:rPr>
          <w:b/>
          <w:szCs w:val="24"/>
        </w:rPr>
        <w:t>Article 44:</w:t>
      </w:r>
      <w:r w:rsidRPr="006015D0">
        <w:rPr>
          <w:b/>
          <w:szCs w:val="24"/>
        </w:rPr>
        <w:tab/>
        <w:t>General principles for payments</w:t>
      </w:r>
      <w:bookmarkEnd w:id="30"/>
    </w:p>
    <w:p w14:paraId="080E0114" w14:textId="09F7198F" w:rsidR="001050EE" w:rsidRPr="002E2824" w:rsidRDefault="001050EE" w:rsidP="00841D6A">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made in </w:t>
      </w:r>
      <w:r w:rsidRPr="00A37671">
        <w:rPr>
          <w:sz w:val="22"/>
          <w:szCs w:val="22"/>
        </w:rPr>
        <w:t>euro</w:t>
      </w:r>
      <w:r w:rsidR="00A37671" w:rsidRPr="00A37671">
        <w:rPr>
          <w:sz w:val="22"/>
          <w:szCs w:val="22"/>
        </w:rPr>
        <w:t>.</w:t>
      </w:r>
      <w:r w:rsidR="00A37671">
        <w:rPr>
          <w:sz w:val="22"/>
          <w:szCs w:val="22"/>
        </w:rPr>
        <w:t xml:space="preserve"> Anyhow, according to the "Law on Payment Operations" and to the "Law on Foreign Exchange Operations" of the Republic of North Macedonia, all payments made by the contracting authority to the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applicable on the date of </w:t>
      </w:r>
      <w:r w:rsidR="00A37671" w:rsidRPr="002E2824">
        <w:rPr>
          <w:sz w:val="22"/>
          <w:szCs w:val="22"/>
        </w:rPr>
        <w:t>payment.</w:t>
      </w:r>
      <w:r w:rsidRPr="002E2824">
        <w:rPr>
          <w:sz w:val="22"/>
          <w:szCs w:val="22"/>
        </w:rPr>
        <w:t xml:space="preserve"> </w:t>
      </w:r>
    </w:p>
    <w:p w14:paraId="0A7790C8" w14:textId="4FBCBF76" w:rsidR="00D83A46" w:rsidRPr="006015D0" w:rsidRDefault="009639E9" w:rsidP="00F506C0">
      <w:pPr>
        <w:spacing w:before="120" w:after="120"/>
        <w:ind w:left="1276" w:right="239"/>
        <w:jc w:val="both"/>
        <w:rPr>
          <w:sz w:val="22"/>
          <w:szCs w:val="22"/>
        </w:rPr>
      </w:pPr>
      <w:r w:rsidRPr="00F90492">
        <w:rPr>
          <w:sz w:val="22"/>
          <w:szCs w:val="22"/>
        </w:rPr>
        <w:t>If</w:t>
      </w:r>
      <w:r w:rsidR="001050EE" w:rsidRPr="00F90492">
        <w:rPr>
          <w:sz w:val="22"/>
          <w:szCs w:val="22"/>
        </w:rPr>
        <w:t xml:space="preserve"> invoices are </w:t>
      </w:r>
      <w:r w:rsidRPr="00F90492">
        <w:rPr>
          <w:sz w:val="22"/>
          <w:szCs w:val="22"/>
        </w:rPr>
        <w:t>submitted</w:t>
      </w:r>
      <w:r w:rsidR="001050EE" w:rsidRPr="00F90492">
        <w:rPr>
          <w:sz w:val="22"/>
          <w:szCs w:val="22"/>
        </w:rPr>
        <w:t xml:space="preserve"> to the </w:t>
      </w:r>
      <w:r w:rsidR="005C1AC4" w:rsidRPr="00F90492">
        <w:rPr>
          <w:sz w:val="22"/>
          <w:szCs w:val="22"/>
        </w:rPr>
        <w:t>c</w:t>
      </w:r>
      <w:r w:rsidR="001050EE" w:rsidRPr="00F90492">
        <w:rPr>
          <w:sz w:val="22"/>
          <w:szCs w:val="22"/>
        </w:rPr>
        <w:t xml:space="preserve">ontracting </w:t>
      </w:r>
      <w:r w:rsidR="005C1AC4" w:rsidRPr="00F90492">
        <w:rPr>
          <w:sz w:val="22"/>
          <w:szCs w:val="22"/>
        </w:rPr>
        <w:t>a</w:t>
      </w:r>
      <w:r w:rsidR="001050EE" w:rsidRPr="00F90492">
        <w:rPr>
          <w:sz w:val="22"/>
          <w:szCs w:val="22"/>
        </w:rPr>
        <w:t xml:space="preserve">uthority, the </w:t>
      </w:r>
      <w:r w:rsidR="005C1AC4" w:rsidRPr="00F90492">
        <w:rPr>
          <w:sz w:val="22"/>
          <w:szCs w:val="22"/>
        </w:rPr>
        <w:t>c</w:t>
      </w:r>
      <w:r w:rsidR="001050EE" w:rsidRPr="00F90492">
        <w:rPr>
          <w:sz w:val="22"/>
          <w:szCs w:val="22"/>
        </w:rPr>
        <w:t xml:space="preserve">ontractor shall inform the </w:t>
      </w:r>
      <w:r w:rsidRPr="00F90492">
        <w:rPr>
          <w:sz w:val="22"/>
          <w:szCs w:val="22"/>
        </w:rPr>
        <w:t xml:space="preserve">European </w:t>
      </w:r>
      <w:r w:rsidR="001050EE" w:rsidRPr="00F90492">
        <w:rPr>
          <w:sz w:val="22"/>
          <w:szCs w:val="22"/>
        </w:rPr>
        <w:t xml:space="preserve">Commission thereof by sending a copy to </w:t>
      </w:r>
      <w:r w:rsidR="00BD458F" w:rsidRPr="00F90492">
        <w:rPr>
          <w:sz w:val="22"/>
          <w:szCs w:val="22"/>
        </w:rPr>
        <w:t>the Delegation of the European Union in Skopje, address: Sv. ‘Kiril i Metodij’- No.52b, 1000 Skopje</w:t>
      </w:r>
      <w:r w:rsidR="001050EE" w:rsidRPr="00F90492">
        <w:rPr>
          <w:sz w:val="22"/>
          <w:szCs w:val="22"/>
        </w:rPr>
        <w:t>.</w:t>
      </w:r>
    </w:p>
    <w:p w14:paraId="1FB3AFFF" w14:textId="6CFD5A22" w:rsidR="006F69CE" w:rsidRDefault="00A37671" w:rsidP="00A37671">
      <w:pPr>
        <w:spacing w:before="120" w:after="120"/>
        <w:ind w:left="1276" w:right="239" w:hanging="709"/>
        <w:jc w:val="both"/>
        <w:rPr>
          <w:sz w:val="22"/>
          <w:szCs w:val="22"/>
        </w:rPr>
      </w:pPr>
      <w:r>
        <w:rPr>
          <w:sz w:val="22"/>
          <w:szCs w:val="22"/>
        </w:rPr>
        <w:t>44.3</w:t>
      </w:r>
      <w:r>
        <w:rPr>
          <w:sz w:val="22"/>
          <w:szCs w:val="22"/>
        </w:rPr>
        <w:tab/>
      </w:r>
      <w:r w:rsidR="00B47A2A" w:rsidRPr="00A37671">
        <w:rPr>
          <w:sz w:val="22"/>
          <w:szCs w:val="22"/>
        </w:rPr>
        <w:t xml:space="preserve">By derogation, pre-financing payment to the </w:t>
      </w:r>
      <w:r w:rsidR="005C1AC4" w:rsidRPr="00A37671">
        <w:rPr>
          <w:sz w:val="22"/>
          <w:szCs w:val="22"/>
        </w:rPr>
        <w:t>c</w:t>
      </w:r>
      <w:r w:rsidR="00B47A2A" w:rsidRPr="00A37671">
        <w:rPr>
          <w:sz w:val="22"/>
          <w:szCs w:val="22"/>
        </w:rPr>
        <w:t xml:space="preserve">ontractor for the lump-sum advance shall be made within 30 days. Other pre-financing payments to the </w:t>
      </w:r>
      <w:r w:rsidR="005C1AC4" w:rsidRPr="00A37671">
        <w:rPr>
          <w:sz w:val="22"/>
          <w:szCs w:val="22"/>
        </w:rPr>
        <w:t>c</w:t>
      </w:r>
      <w:r w:rsidR="00B47A2A" w:rsidRPr="00A37671">
        <w:rPr>
          <w:sz w:val="22"/>
          <w:szCs w:val="22"/>
        </w:rPr>
        <w:t xml:space="preserve">ontractor shall be made within 90 days. Interim payments to the </w:t>
      </w:r>
      <w:r w:rsidR="005C1AC4" w:rsidRPr="00A37671">
        <w:rPr>
          <w:sz w:val="22"/>
          <w:szCs w:val="22"/>
        </w:rPr>
        <w:t>c</w:t>
      </w:r>
      <w:r w:rsidR="00B47A2A" w:rsidRPr="00A37671">
        <w:rPr>
          <w:sz w:val="22"/>
          <w:szCs w:val="22"/>
        </w:rPr>
        <w:t xml:space="preserve">ontractor of the amounts due under each of the interim payment certificates approved by the supervisor shall be made within </w:t>
      </w:r>
      <w:r w:rsidR="003A77FA" w:rsidRPr="00A37671">
        <w:rPr>
          <w:sz w:val="22"/>
          <w:szCs w:val="22"/>
        </w:rPr>
        <w:t>9</w:t>
      </w:r>
      <w:r w:rsidR="00B47A2A" w:rsidRPr="00A37671">
        <w:rPr>
          <w:sz w:val="22"/>
          <w:szCs w:val="22"/>
        </w:rPr>
        <w:t xml:space="preserve">0 days, and the final payment to the </w:t>
      </w:r>
      <w:r w:rsidR="005C1AC4" w:rsidRPr="00A37671">
        <w:rPr>
          <w:sz w:val="22"/>
          <w:szCs w:val="22"/>
        </w:rPr>
        <w:t>c</w:t>
      </w:r>
      <w:r w:rsidR="00B47A2A" w:rsidRPr="00A37671">
        <w:rPr>
          <w:sz w:val="22"/>
          <w:szCs w:val="22"/>
        </w:rPr>
        <w:t xml:space="preserve">ontractor of the amounts due after the final statement of account issued by the </w:t>
      </w:r>
      <w:r w:rsidR="005C1AC4" w:rsidRPr="00A37671">
        <w:rPr>
          <w:sz w:val="22"/>
          <w:szCs w:val="22"/>
        </w:rPr>
        <w:t>s</w:t>
      </w:r>
      <w:r w:rsidR="00B47A2A" w:rsidRPr="00A37671">
        <w:rPr>
          <w:sz w:val="22"/>
          <w:szCs w:val="22"/>
        </w:rPr>
        <w:t>upervisor shall be made within 90 days</w:t>
      </w:r>
      <w:r w:rsidR="00052A25" w:rsidRPr="00A37671">
        <w:rPr>
          <w:sz w:val="22"/>
          <w:szCs w:val="22"/>
        </w:rPr>
        <w:t>.</w:t>
      </w:r>
    </w:p>
    <w:p w14:paraId="4E77B712" w14:textId="089BC635" w:rsidR="00E0274C" w:rsidRDefault="00E0274C" w:rsidP="00A37671">
      <w:pPr>
        <w:spacing w:before="120" w:after="120"/>
        <w:ind w:left="1276" w:right="239" w:hanging="709"/>
        <w:jc w:val="both"/>
        <w:rPr>
          <w:sz w:val="22"/>
          <w:szCs w:val="22"/>
        </w:rPr>
      </w:pPr>
    </w:p>
    <w:p w14:paraId="5B0F8FF5" w14:textId="77777777" w:rsidR="00E0274C" w:rsidRPr="006015D0" w:rsidRDefault="00E0274C" w:rsidP="00A37671">
      <w:pPr>
        <w:spacing w:before="120" w:after="120"/>
        <w:ind w:left="1276" w:right="239" w:hanging="709"/>
        <w:jc w:val="both"/>
        <w:rPr>
          <w:sz w:val="22"/>
          <w:szCs w:val="22"/>
        </w:rPr>
      </w:pPr>
    </w:p>
    <w:p w14:paraId="42E3AE3F" w14:textId="77777777" w:rsidR="00B47A2A" w:rsidRPr="00EB0373" w:rsidRDefault="00B47A2A" w:rsidP="00841D6A">
      <w:pPr>
        <w:spacing w:before="240"/>
        <w:ind w:left="1276" w:right="239" w:hanging="1276"/>
        <w:jc w:val="both"/>
        <w:rPr>
          <w:b/>
          <w:szCs w:val="24"/>
        </w:rPr>
      </w:pPr>
      <w:r w:rsidRPr="006015D0">
        <w:rPr>
          <w:b/>
          <w:szCs w:val="24"/>
        </w:rPr>
        <w:t>Article 46</w:t>
      </w:r>
      <w:r w:rsidRPr="006015D0">
        <w:rPr>
          <w:b/>
          <w:szCs w:val="24"/>
        </w:rPr>
        <w:tab/>
      </w:r>
      <w:r w:rsidRPr="00EB0373">
        <w:rPr>
          <w:b/>
          <w:szCs w:val="24"/>
        </w:rPr>
        <w:t>Pre-financing</w:t>
      </w:r>
    </w:p>
    <w:p w14:paraId="33A090C3" w14:textId="2AD5742E" w:rsidR="00B47A2A" w:rsidRPr="006015D0" w:rsidRDefault="00A12DBD" w:rsidP="00841D6A">
      <w:pPr>
        <w:spacing w:before="120" w:after="120"/>
        <w:ind w:left="1276" w:right="239" w:hanging="709"/>
        <w:jc w:val="both"/>
        <w:rPr>
          <w:sz w:val="22"/>
          <w:szCs w:val="22"/>
        </w:rPr>
      </w:pPr>
      <w:r w:rsidRPr="00EB0373">
        <w:rPr>
          <w:sz w:val="22"/>
          <w:szCs w:val="22"/>
        </w:rPr>
        <w:t>46.1</w:t>
      </w:r>
      <w:r w:rsidRPr="00EB0373">
        <w:rPr>
          <w:sz w:val="22"/>
          <w:szCs w:val="22"/>
        </w:rPr>
        <w:tab/>
      </w:r>
      <w:r w:rsidR="00BB2FAB" w:rsidRPr="00EB0373">
        <w:rPr>
          <w:sz w:val="22"/>
          <w:szCs w:val="22"/>
        </w:rPr>
        <w:t>Pre-financing might be granted to the contractor, at its request and before the first interim payment takes place, for operations connected with the implementation of the tasks.</w:t>
      </w:r>
    </w:p>
    <w:p w14:paraId="18CC13B4" w14:textId="5BD36D54" w:rsidR="00093FEA" w:rsidRPr="00BB2FAB" w:rsidRDefault="00A12DBD" w:rsidP="00BB2FAB">
      <w:pPr>
        <w:spacing w:before="120" w:after="120"/>
        <w:ind w:left="1276" w:right="239" w:hanging="709"/>
        <w:jc w:val="both"/>
        <w:rPr>
          <w:sz w:val="22"/>
          <w:szCs w:val="22"/>
        </w:rPr>
      </w:pPr>
      <w:r w:rsidRPr="006015D0">
        <w:rPr>
          <w:sz w:val="22"/>
          <w:szCs w:val="22"/>
        </w:rPr>
        <w:t>46.2</w:t>
      </w:r>
      <w:r w:rsidRPr="006015D0">
        <w:rPr>
          <w:sz w:val="22"/>
          <w:szCs w:val="22"/>
        </w:rPr>
        <w:tab/>
      </w:r>
      <w:r w:rsidR="00BB2FAB" w:rsidRPr="00BB2FAB">
        <w:rPr>
          <w:sz w:val="22"/>
          <w:szCs w:val="22"/>
        </w:rPr>
        <w:t>The amount of the pre-financing shall be 10% of the original contract price.</w:t>
      </w:r>
    </w:p>
    <w:p w14:paraId="05127F66" w14:textId="0CBE9E38" w:rsidR="00093FEA" w:rsidRPr="006015D0" w:rsidRDefault="0038568B" w:rsidP="00841D6A">
      <w:pPr>
        <w:spacing w:before="120" w:after="120"/>
        <w:ind w:left="1276" w:right="239"/>
        <w:jc w:val="both"/>
        <w:rPr>
          <w:sz w:val="22"/>
          <w:szCs w:val="22"/>
        </w:rPr>
      </w:pPr>
      <w:bookmarkStart w:id="31" w:name="_Hlk169106778"/>
      <w:r w:rsidRPr="00BB2FAB">
        <w:rPr>
          <w:bCs/>
          <w:sz w:val="22"/>
          <w:szCs w:val="22"/>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Otherwise, the first-prefinancing payment shall not be subject to the receipt of an invoice </w:t>
      </w:r>
      <w:r w:rsidRPr="00BB2FAB">
        <w:rPr>
          <w:bCs/>
          <w:sz w:val="22"/>
          <w:szCs w:val="22"/>
          <w:lang w:val="en-IE"/>
        </w:rPr>
        <w:t>and no invoice is required.</w:t>
      </w:r>
    </w:p>
    <w:bookmarkEnd w:id="31"/>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32.4pt" o:ole="" fillcolor="window">
            <v:imagedata r:id="rId11" o:title=""/>
          </v:shape>
          <o:OLEObject Type="Embed" ProgID="Equation.3" ShapeID="_x0000_i1025" DrawAspect="Content" ObjectID="_1823245908" r:id="rId12"/>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1050EE" w:rsidP="00841D6A">
      <w:pPr>
        <w:ind w:left="1985"/>
      </w:pPr>
      <w:r w:rsidRPr="005E7F5F">
        <w:object w:dxaOrig="1240" w:dyaOrig="620" w14:anchorId="6097E09A">
          <v:shape id="_x0000_i1026" type="#_x0000_t75" style="width:61.8pt;height:32.4pt" o:ole="" fillcolor="window">
            <v:imagedata r:id="rId13" o:title=""/>
          </v:shape>
          <o:OLEObject Type="Embed" ProgID="Equation.3" ShapeID="_x0000_i1026" DrawAspect="Content" ObjectID="_1823245909" r:id="rId14"/>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581B46E2" w14:textId="57EB4147" w:rsidR="00E0274C" w:rsidRPr="00841D6A" w:rsidRDefault="001050EE" w:rsidP="00122741">
      <w:pPr>
        <w:ind w:left="1985"/>
      </w:pPr>
      <w:r w:rsidRPr="00841D6A">
        <w:lastRenderedPageBreak/>
        <w:t>D = the amount of the instalment.</w:t>
      </w:r>
    </w:p>
    <w:p w14:paraId="0301D1AB" w14:textId="77777777" w:rsidR="001050EE" w:rsidRPr="000343F8" w:rsidRDefault="001050EE" w:rsidP="00841D6A">
      <w:pPr>
        <w:spacing w:before="240"/>
        <w:ind w:left="1276" w:right="239" w:hanging="1276"/>
        <w:jc w:val="both"/>
        <w:rPr>
          <w:b/>
          <w:szCs w:val="24"/>
        </w:rPr>
      </w:pPr>
      <w:bookmarkStart w:id="32" w:name="_Toc76894440"/>
      <w:r w:rsidRPr="006015D0">
        <w:rPr>
          <w:b/>
          <w:szCs w:val="24"/>
        </w:rPr>
        <w:t>Article 47</w:t>
      </w:r>
      <w:r w:rsidRPr="006015D0">
        <w:rPr>
          <w:b/>
          <w:szCs w:val="24"/>
        </w:rPr>
        <w:tab/>
      </w:r>
      <w:r w:rsidRPr="000343F8">
        <w:rPr>
          <w:b/>
          <w:szCs w:val="24"/>
        </w:rPr>
        <w:t>Retention monies</w:t>
      </w:r>
      <w:bookmarkEnd w:id="32"/>
    </w:p>
    <w:p w14:paraId="77D53102" w14:textId="5C1F33A3" w:rsidR="001050EE" w:rsidRPr="000E4DB2" w:rsidRDefault="000343F8" w:rsidP="00841D6A">
      <w:pPr>
        <w:spacing w:before="120" w:after="120"/>
        <w:ind w:left="1276" w:right="239" w:hanging="709"/>
        <w:jc w:val="both"/>
        <w:rPr>
          <w:bCs/>
          <w:sz w:val="22"/>
          <w:szCs w:val="22"/>
        </w:rPr>
      </w:pPr>
      <w:r w:rsidRPr="000343F8">
        <w:rPr>
          <w:bCs/>
          <w:sz w:val="22"/>
          <w:szCs w:val="22"/>
        </w:rPr>
        <w:t>47.1</w:t>
      </w:r>
      <w:r w:rsidRPr="000343F8">
        <w:rPr>
          <w:bCs/>
          <w:sz w:val="22"/>
          <w:szCs w:val="22"/>
        </w:rPr>
        <w:tab/>
        <w:t>T</w:t>
      </w:r>
      <w:r w:rsidR="001050EE" w:rsidRPr="000343F8">
        <w:rPr>
          <w:sz w:val="22"/>
          <w:szCs w:val="22"/>
        </w:rPr>
        <w:t xml:space="preserve">he </w:t>
      </w:r>
      <w:r w:rsidR="001050EE" w:rsidRPr="000E4DB2">
        <w:rPr>
          <w:sz w:val="22"/>
          <w:szCs w:val="22"/>
        </w:rPr>
        <w:t xml:space="preserve">sum to be retained from interim payments to guarantee implementation of the </w:t>
      </w:r>
      <w:r w:rsidR="004D761A" w:rsidRPr="000E4DB2">
        <w:rPr>
          <w:sz w:val="22"/>
          <w:szCs w:val="22"/>
        </w:rPr>
        <w:t>c</w:t>
      </w:r>
      <w:r w:rsidR="001050EE" w:rsidRPr="000E4DB2">
        <w:rPr>
          <w:sz w:val="22"/>
          <w:szCs w:val="22"/>
        </w:rPr>
        <w:t>ontractor</w:t>
      </w:r>
      <w:r w:rsidR="00E725FE" w:rsidRPr="000E4DB2">
        <w:rPr>
          <w:sz w:val="22"/>
          <w:szCs w:val="22"/>
        </w:rPr>
        <w:t>’</w:t>
      </w:r>
      <w:r w:rsidR="001050EE" w:rsidRPr="000E4DB2">
        <w:rPr>
          <w:sz w:val="22"/>
          <w:szCs w:val="22"/>
        </w:rPr>
        <w:t>s obligations during the defects liability period is</w:t>
      </w:r>
      <w:r w:rsidR="00494A0D" w:rsidRPr="000E4DB2">
        <w:rPr>
          <w:sz w:val="22"/>
          <w:szCs w:val="22"/>
        </w:rPr>
        <w:t xml:space="preserve"> </w:t>
      </w:r>
      <w:r w:rsidR="001050EE" w:rsidRPr="000E4DB2">
        <w:rPr>
          <w:sz w:val="22"/>
          <w:szCs w:val="22"/>
        </w:rPr>
        <w:t>10</w:t>
      </w:r>
      <w:r w:rsidR="00E725FE" w:rsidRPr="000E4DB2">
        <w:rPr>
          <w:w w:val="50"/>
          <w:sz w:val="22"/>
          <w:szCs w:val="22"/>
        </w:rPr>
        <w:t> </w:t>
      </w:r>
      <w:r w:rsidR="001050EE" w:rsidRPr="000E4DB2">
        <w:rPr>
          <w:sz w:val="22"/>
          <w:szCs w:val="22"/>
        </w:rPr>
        <w:t>% of each instalment</w:t>
      </w:r>
      <w:r w:rsidRPr="000E4DB2">
        <w:rPr>
          <w:sz w:val="22"/>
          <w:szCs w:val="22"/>
        </w:rPr>
        <w:t>.</w:t>
      </w:r>
    </w:p>
    <w:p w14:paraId="48C61A28" w14:textId="2DD2E5A2" w:rsidR="001050EE" w:rsidRDefault="001050EE" w:rsidP="00841D6A">
      <w:pPr>
        <w:spacing w:before="240"/>
        <w:ind w:left="1276" w:right="239" w:hanging="1276"/>
        <w:jc w:val="both"/>
        <w:rPr>
          <w:b/>
          <w:color w:val="FF0000"/>
          <w:szCs w:val="24"/>
        </w:rPr>
      </w:pPr>
      <w:bookmarkStart w:id="33" w:name="_Toc76894441"/>
      <w:r w:rsidRPr="000E4DB2">
        <w:rPr>
          <w:b/>
          <w:szCs w:val="24"/>
        </w:rPr>
        <w:t>Article 48</w:t>
      </w:r>
      <w:r w:rsidRPr="000E4DB2">
        <w:rPr>
          <w:b/>
          <w:szCs w:val="24"/>
        </w:rPr>
        <w:tab/>
        <w:t>Price revision</w:t>
      </w:r>
      <w:bookmarkEnd w:id="33"/>
      <w:r w:rsidR="00EE2E65">
        <w:rPr>
          <w:b/>
          <w:szCs w:val="24"/>
        </w:rPr>
        <w:t xml:space="preserve"> </w:t>
      </w:r>
    </w:p>
    <w:p w14:paraId="5B0A23A3" w14:textId="0AEB78C3" w:rsidR="000E4DB2" w:rsidRPr="00F90492" w:rsidRDefault="000E4DB2" w:rsidP="00841D6A">
      <w:pPr>
        <w:spacing w:before="240"/>
        <w:ind w:left="1276" w:right="239" w:hanging="1276"/>
        <w:jc w:val="both"/>
        <w:rPr>
          <w:sz w:val="22"/>
          <w:szCs w:val="22"/>
        </w:rPr>
      </w:pPr>
      <w:r>
        <w:rPr>
          <w:b/>
          <w:szCs w:val="24"/>
        </w:rPr>
        <w:tab/>
      </w:r>
      <w:r w:rsidRPr="00F90492">
        <w:rPr>
          <w:sz w:val="22"/>
          <w:szCs w:val="22"/>
        </w:rPr>
        <w:t>Not applicable</w:t>
      </w:r>
    </w:p>
    <w:p w14:paraId="06D21769" w14:textId="77777777" w:rsidR="001050EE" w:rsidRPr="00B7682C" w:rsidRDefault="001050EE" w:rsidP="00841D6A">
      <w:pPr>
        <w:spacing w:before="240"/>
        <w:ind w:left="1276" w:right="239" w:hanging="1276"/>
        <w:jc w:val="both"/>
        <w:rPr>
          <w:b/>
          <w:szCs w:val="24"/>
        </w:rPr>
      </w:pPr>
      <w:bookmarkStart w:id="34" w:name="_Toc76894442"/>
      <w:r w:rsidRPr="006015D0">
        <w:rPr>
          <w:b/>
          <w:szCs w:val="24"/>
        </w:rPr>
        <w:t>Article 49</w:t>
      </w:r>
      <w:r w:rsidRPr="006015D0">
        <w:rPr>
          <w:b/>
          <w:szCs w:val="24"/>
        </w:rPr>
        <w:tab/>
      </w:r>
      <w:r w:rsidRPr="00B7682C">
        <w:rPr>
          <w:b/>
          <w:szCs w:val="24"/>
        </w:rPr>
        <w:t>Measurement</w:t>
      </w:r>
      <w:bookmarkEnd w:id="34"/>
    </w:p>
    <w:p w14:paraId="7056A583" w14:textId="6566B157" w:rsidR="001050EE" w:rsidRPr="00254A2D" w:rsidRDefault="001050EE" w:rsidP="00254A2D">
      <w:pPr>
        <w:spacing w:before="120" w:after="120"/>
        <w:ind w:left="1276" w:right="239" w:hanging="709"/>
        <w:jc w:val="both"/>
        <w:rPr>
          <w:sz w:val="22"/>
          <w:szCs w:val="22"/>
        </w:rPr>
      </w:pPr>
      <w:r w:rsidRPr="00B7682C">
        <w:rPr>
          <w:bCs/>
          <w:sz w:val="22"/>
          <w:szCs w:val="22"/>
        </w:rPr>
        <w:t>49.1</w:t>
      </w:r>
      <w:r w:rsidRPr="00B7682C">
        <w:rPr>
          <w:bCs/>
          <w:sz w:val="22"/>
          <w:szCs w:val="22"/>
        </w:rPr>
        <w:tab/>
      </w:r>
      <w:r w:rsidRPr="00B7682C">
        <w:rPr>
          <w:sz w:val="22"/>
          <w:szCs w:val="22"/>
        </w:rPr>
        <w:t xml:space="preserve">Apart from the amounts qualified as lump sums in the </w:t>
      </w:r>
      <w:r w:rsidR="004D761A" w:rsidRPr="00B7682C">
        <w:rPr>
          <w:sz w:val="22"/>
          <w:szCs w:val="22"/>
        </w:rPr>
        <w:t>b</w:t>
      </w:r>
      <w:r w:rsidRPr="00B7682C">
        <w:rPr>
          <w:sz w:val="22"/>
          <w:szCs w:val="22"/>
        </w:rPr>
        <w:t xml:space="preserve">ill of </w:t>
      </w:r>
      <w:r w:rsidR="004D761A" w:rsidRPr="00B7682C">
        <w:rPr>
          <w:sz w:val="22"/>
          <w:szCs w:val="22"/>
        </w:rPr>
        <w:t>q</w:t>
      </w:r>
      <w:r w:rsidRPr="00B7682C">
        <w:rPr>
          <w:sz w:val="22"/>
          <w:szCs w:val="22"/>
        </w:rPr>
        <w:t>uantities, this is a unit-price contract.</w:t>
      </w:r>
      <w:r w:rsidR="00676906">
        <w:rPr>
          <w:sz w:val="22"/>
          <w:szCs w:val="22"/>
        </w:rPr>
        <w:t xml:space="preserve"> </w:t>
      </w:r>
    </w:p>
    <w:p w14:paraId="47187F9C" w14:textId="77777777" w:rsidR="001050EE" w:rsidRPr="00EB0373" w:rsidRDefault="001050EE" w:rsidP="00841D6A">
      <w:pPr>
        <w:spacing w:before="240"/>
        <w:ind w:left="1276" w:right="239" w:hanging="1276"/>
        <w:jc w:val="both"/>
        <w:rPr>
          <w:b/>
          <w:szCs w:val="24"/>
        </w:rPr>
      </w:pPr>
      <w:bookmarkStart w:id="35" w:name="_Toc76894443"/>
      <w:r w:rsidRPr="006015D0">
        <w:rPr>
          <w:b/>
          <w:szCs w:val="24"/>
        </w:rPr>
        <w:t>Article 50</w:t>
      </w:r>
      <w:r w:rsidRPr="006015D0">
        <w:rPr>
          <w:b/>
          <w:szCs w:val="24"/>
        </w:rPr>
        <w:tab/>
      </w:r>
      <w:r w:rsidRPr="00EB0373">
        <w:rPr>
          <w:b/>
          <w:szCs w:val="24"/>
        </w:rPr>
        <w:t>Interim payments</w:t>
      </w:r>
      <w:bookmarkEnd w:id="35"/>
    </w:p>
    <w:p w14:paraId="11E4689A" w14:textId="43BC34A9" w:rsidR="001050EE" w:rsidRPr="006015D0" w:rsidRDefault="001050EE" w:rsidP="00525418">
      <w:pPr>
        <w:spacing w:before="120" w:after="120"/>
        <w:ind w:left="1276" w:right="239" w:hanging="709"/>
        <w:jc w:val="both"/>
        <w:rPr>
          <w:sz w:val="22"/>
          <w:szCs w:val="22"/>
        </w:rPr>
      </w:pPr>
      <w:r w:rsidRPr="00EB0373">
        <w:rPr>
          <w:bCs/>
          <w:sz w:val="22"/>
          <w:szCs w:val="22"/>
        </w:rPr>
        <w:t>50.1</w:t>
      </w:r>
      <w:r w:rsidR="00676906" w:rsidRPr="00EB0373">
        <w:rPr>
          <w:sz w:val="22"/>
          <w:szCs w:val="22"/>
        </w:rPr>
        <w:tab/>
        <w:t xml:space="preserve">The minimum amount of any Interim Payment Certificate shall be </w:t>
      </w:r>
      <w:r w:rsidR="00E570D3">
        <w:rPr>
          <w:sz w:val="22"/>
          <w:szCs w:val="22"/>
        </w:rPr>
        <w:t>50</w:t>
      </w:r>
      <w:r w:rsidR="00676906" w:rsidRPr="00266A54">
        <w:rPr>
          <w:sz w:val="22"/>
          <w:szCs w:val="22"/>
        </w:rPr>
        <w:t>,000.00</w:t>
      </w:r>
      <w:r w:rsidR="00676906" w:rsidRPr="00EB0373">
        <w:rPr>
          <w:sz w:val="22"/>
          <w:szCs w:val="22"/>
        </w:rPr>
        <w:t xml:space="preserve"> EUR (before deduction of retained sum of 10%)</w:t>
      </w:r>
      <w:r w:rsidR="00676906" w:rsidRPr="00EB0373">
        <w:rPr>
          <w:b/>
          <w:sz w:val="22"/>
          <w:szCs w:val="22"/>
        </w:rPr>
        <w:t>.</w:t>
      </w:r>
      <w:r w:rsidR="00676906">
        <w:rPr>
          <w:b/>
          <w:sz w:val="22"/>
          <w:szCs w:val="22"/>
        </w:rPr>
        <w:t xml:space="preserve"> </w:t>
      </w:r>
    </w:p>
    <w:p w14:paraId="028DA920" w14:textId="77777777" w:rsidR="001050EE" w:rsidRPr="00676906" w:rsidRDefault="001050EE" w:rsidP="00841D6A">
      <w:pPr>
        <w:spacing w:before="240"/>
        <w:ind w:left="1276" w:right="239" w:hanging="1276"/>
        <w:jc w:val="both"/>
        <w:rPr>
          <w:b/>
          <w:szCs w:val="24"/>
        </w:rPr>
      </w:pPr>
      <w:bookmarkStart w:id="36" w:name="_Toc76894444"/>
      <w:r w:rsidRPr="006015D0">
        <w:rPr>
          <w:b/>
          <w:szCs w:val="24"/>
        </w:rPr>
        <w:t>Article 51</w:t>
      </w:r>
      <w:r w:rsidRPr="006015D0">
        <w:rPr>
          <w:b/>
          <w:szCs w:val="24"/>
        </w:rPr>
        <w:tab/>
        <w:t xml:space="preserve">Final </w:t>
      </w:r>
      <w:r w:rsidRPr="00676906">
        <w:rPr>
          <w:b/>
          <w:szCs w:val="24"/>
        </w:rPr>
        <w:t>statement of account</w:t>
      </w:r>
      <w:bookmarkEnd w:id="36"/>
    </w:p>
    <w:p w14:paraId="37C8C52C" w14:textId="77777777" w:rsidR="009E24C9" w:rsidRPr="00676906" w:rsidRDefault="009E24C9" w:rsidP="00841D6A">
      <w:pPr>
        <w:pStyle w:val="Text1"/>
        <w:ind w:left="1276" w:right="239" w:hanging="709"/>
        <w:rPr>
          <w:sz w:val="22"/>
          <w:szCs w:val="22"/>
          <w:lang w:eastAsia="en-GB"/>
        </w:rPr>
      </w:pPr>
      <w:r w:rsidRPr="00676906">
        <w:rPr>
          <w:sz w:val="22"/>
          <w:szCs w:val="22"/>
          <w:lang w:eastAsia="en-GB"/>
        </w:rPr>
        <w:t>51.1</w:t>
      </w:r>
      <w:r w:rsidRPr="00676906">
        <w:rPr>
          <w:sz w:val="22"/>
          <w:szCs w:val="22"/>
          <w:lang w:eastAsia="en-GB"/>
        </w:rPr>
        <w:tab/>
        <w:t xml:space="preserve">The </w:t>
      </w:r>
      <w:r w:rsidR="004D761A" w:rsidRPr="00676906">
        <w:rPr>
          <w:sz w:val="22"/>
          <w:szCs w:val="22"/>
          <w:lang w:eastAsia="en-GB"/>
        </w:rPr>
        <w:t>c</w:t>
      </w:r>
      <w:r w:rsidRPr="00676906">
        <w:rPr>
          <w:sz w:val="22"/>
          <w:szCs w:val="22"/>
          <w:lang w:eastAsia="en-GB"/>
        </w:rPr>
        <w:t xml:space="preserve">ontractor shall, submit to the </w:t>
      </w:r>
      <w:r w:rsidR="004D761A" w:rsidRPr="00676906">
        <w:rPr>
          <w:sz w:val="22"/>
          <w:szCs w:val="22"/>
          <w:lang w:eastAsia="en-GB"/>
        </w:rPr>
        <w:t>s</w:t>
      </w:r>
      <w:r w:rsidRPr="00676906">
        <w:rPr>
          <w:sz w:val="22"/>
          <w:szCs w:val="22"/>
          <w:lang w:eastAsia="en-GB"/>
        </w:rPr>
        <w:t xml:space="preserve">upervisor a draft final statement of account when it applies for the </w:t>
      </w:r>
      <w:r w:rsidR="00175DF3" w:rsidRPr="00676906">
        <w:rPr>
          <w:sz w:val="22"/>
          <w:szCs w:val="22"/>
          <w:lang w:eastAsia="en-GB"/>
        </w:rPr>
        <w:t xml:space="preserve">final </w:t>
      </w:r>
      <w:r w:rsidRPr="00676906">
        <w:rPr>
          <w:sz w:val="22"/>
          <w:szCs w:val="22"/>
          <w:lang w:eastAsia="en-GB"/>
        </w:rPr>
        <w:t xml:space="preserve">acceptance certificate. In order to enable the </w:t>
      </w:r>
      <w:r w:rsidR="004D761A" w:rsidRPr="00676906">
        <w:rPr>
          <w:sz w:val="22"/>
          <w:szCs w:val="22"/>
          <w:lang w:eastAsia="en-GB"/>
        </w:rPr>
        <w:t>s</w:t>
      </w:r>
      <w:r w:rsidRPr="00676906">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676906">
        <w:rPr>
          <w:sz w:val="22"/>
          <w:szCs w:val="22"/>
          <w:lang w:eastAsia="en-GB"/>
        </w:rPr>
        <w:t>c</w:t>
      </w:r>
      <w:r w:rsidRPr="00676906">
        <w:rPr>
          <w:sz w:val="22"/>
          <w:szCs w:val="22"/>
          <w:lang w:eastAsia="en-GB"/>
        </w:rPr>
        <w:t>ontractor considers to be due to it under the contract.</w:t>
      </w:r>
    </w:p>
    <w:p w14:paraId="2C40F543" w14:textId="77777777" w:rsidR="001050EE" w:rsidRPr="006015D0" w:rsidRDefault="009E24C9" w:rsidP="00841D6A">
      <w:pPr>
        <w:ind w:left="1276" w:right="239" w:hanging="709"/>
        <w:jc w:val="both"/>
        <w:rPr>
          <w:sz w:val="22"/>
          <w:szCs w:val="22"/>
        </w:rPr>
      </w:pPr>
      <w:r w:rsidRPr="00676906">
        <w:rPr>
          <w:sz w:val="22"/>
          <w:szCs w:val="22"/>
          <w:lang w:eastAsia="en-GB"/>
        </w:rPr>
        <w:t>51.2</w:t>
      </w:r>
      <w:r w:rsidRPr="00676906">
        <w:rPr>
          <w:sz w:val="22"/>
          <w:szCs w:val="22"/>
          <w:lang w:eastAsia="en-GB"/>
        </w:rPr>
        <w:tab/>
        <w:t>Within 30 days from issuing the final acceptance</w:t>
      </w:r>
      <w:r w:rsidR="00175DF3" w:rsidRPr="00676906">
        <w:rPr>
          <w:sz w:val="22"/>
          <w:szCs w:val="22"/>
          <w:lang w:eastAsia="en-GB"/>
        </w:rPr>
        <w:t xml:space="preserve"> certificate</w:t>
      </w:r>
      <w:r w:rsidRPr="00676906">
        <w:rPr>
          <w:sz w:val="22"/>
          <w:szCs w:val="22"/>
          <w:lang w:eastAsia="en-GB"/>
        </w:rPr>
        <w:t xml:space="preserve"> referred to in </w:t>
      </w:r>
      <w:r w:rsidR="00EF3CAE" w:rsidRPr="00676906">
        <w:rPr>
          <w:sz w:val="22"/>
          <w:szCs w:val="22"/>
          <w:lang w:eastAsia="en-GB"/>
        </w:rPr>
        <w:t>A</w:t>
      </w:r>
      <w:r w:rsidRPr="00676906">
        <w:rPr>
          <w:sz w:val="22"/>
          <w:szCs w:val="22"/>
          <w:lang w:eastAsia="en-GB"/>
        </w:rPr>
        <w:t>rticle</w:t>
      </w:r>
      <w:r w:rsidR="00101855" w:rsidRPr="00676906">
        <w:rPr>
          <w:sz w:val="22"/>
          <w:szCs w:val="22"/>
          <w:lang w:eastAsia="en-GB"/>
        </w:rPr>
        <w:t> </w:t>
      </w:r>
      <w:r w:rsidRPr="00676906">
        <w:rPr>
          <w:sz w:val="22"/>
          <w:szCs w:val="22"/>
          <w:lang w:eastAsia="en-GB"/>
        </w:rPr>
        <w:t xml:space="preserve">62, the </w:t>
      </w:r>
      <w:r w:rsidR="004D761A" w:rsidRPr="00676906">
        <w:rPr>
          <w:sz w:val="22"/>
          <w:szCs w:val="22"/>
          <w:lang w:eastAsia="en-GB"/>
        </w:rPr>
        <w:t>s</w:t>
      </w:r>
      <w:r w:rsidRPr="00676906">
        <w:rPr>
          <w:sz w:val="22"/>
          <w:szCs w:val="22"/>
          <w:lang w:eastAsia="en-GB"/>
        </w:rPr>
        <w:t>upervisor shall prepare and signed the final statement of account.</w:t>
      </w:r>
    </w:p>
    <w:p w14:paraId="41736BA7" w14:textId="77777777" w:rsidR="001050EE" w:rsidRPr="006015D0" w:rsidRDefault="001050EE" w:rsidP="00841D6A">
      <w:pPr>
        <w:spacing w:before="240"/>
        <w:ind w:left="1276" w:right="239" w:hanging="1276"/>
        <w:jc w:val="both"/>
        <w:rPr>
          <w:b/>
          <w:szCs w:val="24"/>
        </w:rPr>
      </w:pPr>
      <w:bookmarkStart w:id="37" w:name="_Toc76894447"/>
      <w:r w:rsidRPr="006015D0">
        <w:rPr>
          <w:b/>
          <w:szCs w:val="24"/>
        </w:rPr>
        <w:t>Article 60</w:t>
      </w:r>
      <w:r w:rsidRPr="006015D0">
        <w:rPr>
          <w:b/>
          <w:szCs w:val="24"/>
        </w:rPr>
        <w:tab/>
        <w:t>Provisional acceptance</w:t>
      </w:r>
      <w:bookmarkEnd w:id="37"/>
    </w:p>
    <w:p w14:paraId="03F5CE59" w14:textId="1F8FAC76" w:rsidR="001050EE" w:rsidRPr="006015D0" w:rsidRDefault="00101855" w:rsidP="00841D6A">
      <w:pPr>
        <w:spacing w:before="120"/>
        <w:ind w:left="1276" w:right="239" w:hanging="709"/>
        <w:jc w:val="both"/>
        <w:rPr>
          <w:b/>
          <w:bCs/>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onditions</w:t>
      </w:r>
      <w:r w:rsidR="00DF18C3">
        <w:rPr>
          <w:sz w:val="22"/>
          <w:szCs w:val="22"/>
        </w:rPr>
        <w:t>,</w:t>
      </w:r>
      <w:r w:rsidR="00401C44" w:rsidRPr="006015D0">
        <w:rPr>
          <w:sz w:val="22"/>
          <w:szCs w:val="22"/>
        </w:rPr>
        <w:t xml:space="preserve"> </w:t>
      </w:r>
      <w:r w:rsidR="00DF18C3" w:rsidRPr="00E858B6">
        <w:rPr>
          <w:sz w:val="22"/>
          <w:szCs w:val="22"/>
        </w:rPr>
        <w:t xml:space="preserve">no provisional acceptance will be preceded unless all operating and maintenance manuals, as-built drawings, </w:t>
      </w:r>
      <w:r w:rsidR="005E4352">
        <w:rPr>
          <w:sz w:val="22"/>
          <w:szCs w:val="22"/>
        </w:rPr>
        <w:t xml:space="preserve">commercial </w:t>
      </w:r>
      <w:r w:rsidR="00DF18C3" w:rsidRPr="00E858B6">
        <w:rPr>
          <w:sz w:val="22"/>
          <w:szCs w:val="22"/>
        </w:rPr>
        <w:t>warranties, and certificates of mechanical, electrical and all other engineering components necessary to put buildings</w:t>
      </w:r>
      <w:r w:rsidR="008315CD" w:rsidRPr="00E858B6">
        <w:rPr>
          <w:sz w:val="22"/>
          <w:szCs w:val="22"/>
        </w:rPr>
        <w:t>/road infrastructure</w:t>
      </w:r>
      <w:r w:rsidR="00DF18C3" w:rsidRPr="00E858B6">
        <w:rPr>
          <w:sz w:val="22"/>
          <w:szCs w:val="22"/>
        </w:rPr>
        <w:t xml:space="preserve"> into the full operation, have been submitted by the contractor and approved by the supervisor.</w:t>
      </w:r>
      <w:r w:rsidR="00DF18C3">
        <w:rPr>
          <w:sz w:val="22"/>
          <w:szCs w:val="22"/>
        </w:rPr>
        <w:t xml:space="preserve"> </w:t>
      </w:r>
    </w:p>
    <w:p w14:paraId="07F9D64C" w14:textId="57AEEC71" w:rsidR="001050EE" w:rsidRPr="006015D0" w:rsidRDefault="001050EE" w:rsidP="00841D6A">
      <w:pPr>
        <w:spacing w:before="240"/>
        <w:ind w:left="1276" w:right="239" w:hanging="1276"/>
        <w:jc w:val="both"/>
        <w:rPr>
          <w:b/>
          <w:szCs w:val="24"/>
        </w:rPr>
      </w:pPr>
      <w:bookmarkStart w:id="38" w:name="_Toc76894448"/>
      <w:r w:rsidRPr="006015D0">
        <w:rPr>
          <w:b/>
          <w:szCs w:val="24"/>
        </w:rPr>
        <w:t>Article 61</w:t>
      </w:r>
      <w:r w:rsidRPr="006015D0">
        <w:rPr>
          <w:b/>
          <w:szCs w:val="24"/>
        </w:rPr>
        <w:tab/>
        <w:t>Defects liability</w:t>
      </w:r>
      <w:bookmarkEnd w:id="38"/>
    </w:p>
    <w:p w14:paraId="5FD3B9C5" w14:textId="2CF1FED1" w:rsidR="00B35F29" w:rsidRDefault="009E24C9" w:rsidP="00B35F29">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5AC95C09" w14:textId="1D1DBCBA" w:rsidR="00AB156C" w:rsidRDefault="00AB156C" w:rsidP="00AB156C">
      <w:pPr>
        <w:spacing w:before="120" w:after="120"/>
        <w:ind w:left="1276" w:right="239" w:hanging="709"/>
        <w:jc w:val="both"/>
        <w:rPr>
          <w:sz w:val="22"/>
          <w:szCs w:val="22"/>
        </w:rPr>
      </w:pPr>
      <w:r w:rsidRPr="006015D0">
        <w:rPr>
          <w:sz w:val="22"/>
          <w:szCs w:val="22"/>
        </w:rPr>
        <w:t>61.</w:t>
      </w:r>
      <w:r>
        <w:rPr>
          <w:sz w:val="22"/>
          <w:szCs w:val="22"/>
        </w:rPr>
        <w:t>6</w:t>
      </w:r>
      <w:r>
        <w:rPr>
          <w:sz w:val="22"/>
          <w:szCs w:val="22"/>
        </w:rPr>
        <w:tab/>
      </w:r>
      <w:r w:rsidRPr="00B35F29">
        <w:rPr>
          <w:sz w:val="22"/>
          <w:szCs w:val="22"/>
        </w:rPr>
        <w:t>In addition to the Defects Liability Period of t</w:t>
      </w:r>
      <w:r>
        <w:rPr>
          <w:sz w:val="22"/>
          <w:szCs w:val="22"/>
        </w:rPr>
        <w:t>welve</w:t>
      </w:r>
      <w:r w:rsidRPr="00B35F29">
        <w:rPr>
          <w:sz w:val="22"/>
          <w:szCs w:val="22"/>
        </w:rPr>
        <w:t xml:space="preserve"> (</w:t>
      </w:r>
      <w:r>
        <w:rPr>
          <w:sz w:val="22"/>
          <w:szCs w:val="22"/>
        </w:rPr>
        <w:t>12</w:t>
      </w:r>
      <w:r w:rsidRPr="00B35F29">
        <w:rPr>
          <w:sz w:val="22"/>
          <w:szCs w:val="22"/>
        </w:rPr>
        <w:t>) months commencing from the date of Provisional Acceptance, the Contractor shall provide commercial warranty, in respect of all equipment and materials incorporated into the reconstructed and upgraded border crossing po</w:t>
      </w:r>
      <w:r>
        <w:rPr>
          <w:sz w:val="22"/>
          <w:szCs w:val="22"/>
        </w:rPr>
        <w:t>int. The duration</w:t>
      </w:r>
      <w:r w:rsidRPr="00B35F29">
        <w:rPr>
          <w:sz w:val="22"/>
          <w:szCs w:val="22"/>
        </w:rPr>
        <w:t xml:space="preserve"> of such warranties shall be as specified by the respective manufacturers</w:t>
      </w:r>
      <w:r>
        <w:rPr>
          <w:sz w:val="22"/>
          <w:szCs w:val="22"/>
        </w:rPr>
        <w:t>, except the one specified in the Technical Specifications</w:t>
      </w:r>
      <w:r w:rsidRPr="00B35F29">
        <w:rPr>
          <w:sz w:val="22"/>
          <w:szCs w:val="22"/>
        </w:rPr>
        <w:t>. Such warranties shall take effect on the date of Provisional Acceptance and shall remain valid independently of, and without prejudice to, the Defects Liability Period.</w:t>
      </w:r>
      <w:r>
        <w:rPr>
          <w:sz w:val="22"/>
          <w:szCs w:val="22"/>
        </w:rPr>
        <w:t xml:space="preserve"> </w:t>
      </w:r>
      <w:r w:rsidRPr="00B35F29">
        <w:rPr>
          <w:sz w:val="22"/>
          <w:szCs w:val="22"/>
        </w:rPr>
        <w:t xml:space="preserve">The Contractor </w:t>
      </w:r>
      <w:r w:rsidRPr="00B35F29">
        <w:rPr>
          <w:sz w:val="22"/>
          <w:szCs w:val="22"/>
        </w:rPr>
        <w:lastRenderedPageBreak/>
        <w:t>shall submit, no later than the date of Provisional Acceptance, copies of all original commercial warranty certificates. All obligations arising under these warrant</w:t>
      </w:r>
      <w:r>
        <w:rPr>
          <w:sz w:val="22"/>
          <w:szCs w:val="22"/>
        </w:rPr>
        <w:t>ies</w:t>
      </w:r>
      <w:r w:rsidRPr="00B35F29">
        <w:rPr>
          <w:sz w:val="22"/>
          <w:szCs w:val="22"/>
        </w:rPr>
        <w:t>, shall be performed at the Contractor’s sole cost. The Contractor shall remain fully responsible for the due enforcement of such warranties and for ensuring that all warranty terms and conditions are duly observed and complied with.</w:t>
      </w:r>
    </w:p>
    <w:p w14:paraId="6F39A127" w14:textId="77777777" w:rsidR="001050EE" w:rsidRPr="00525418" w:rsidRDefault="001050EE" w:rsidP="00841D6A">
      <w:pPr>
        <w:spacing w:before="240"/>
        <w:ind w:left="1276" w:right="239" w:hanging="1276"/>
        <w:jc w:val="both"/>
        <w:rPr>
          <w:b/>
          <w:szCs w:val="24"/>
          <w:lang w:val="fr-FR"/>
        </w:rPr>
      </w:pPr>
      <w:bookmarkStart w:id="39" w:name="_Toc76894451"/>
      <w:r w:rsidRPr="00525418">
        <w:rPr>
          <w:b/>
          <w:szCs w:val="24"/>
          <w:lang w:val="fr-FR"/>
        </w:rPr>
        <w:t>Article 68</w:t>
      </w:r>
      <w:r w:rsidRPr="00525418">
        <w:rPr>
          <w:b/>
          <w:szCs w:val="24"/>
          <w:lang w:val="fr-FR"/>
        </w:rPr>
        <w:tab/>
        <w:t>Dispute settlement</w:t>
      </w:r>
      <w:bookmarkEnd w:id="39"/>
    </w:p>
    <w:p w14:paraId="74B9F0D5" w14:textId="261C37E2" w:rsidR="009C4AC6" w:rsidRPr="00841D6A" w:rsidRDefault="001050EE" w:rsidP="00DF18C3">
      <w:pPr>
        <w:autoSpaceDE w:val="0"/>
        <w:autoSpaceDN w:val="0"/>
        <w:adjustRightInd w:val="0"/>
        <w:spacing w:before="120" w:after="120"/>
        <w:ind w:left="1276" w:right="239" w:hanging="709"/>
        <w:jc w:val="both"/>
        <w:rPr>
          <w:sz w:val="22"/>
          <w:szCs w:val="22"/>
          <w:lang w:bidi="kn-IN"/>
        </w:rPr>
      </w:pPr>
      <w:r w:rsidRPr="00525418">
        <w:rPr>
          <w:rStyle w:val="DefaultMargins"/>
          <w:rFonts w:ascii="Times New Roman" w:hAnsi="Times New Roman" w:cs="Times New Roman"/>
          <w:bCs/>
          <w:spacing w:val="-3"/>
          <w:sz w:val="22"/>
          <w:szCs w:val="22"/>
          <w:lang w:val="fr-FR"/>
        </w:rPr>
        <w:t>68.4</w:t>
      </w:r>
      <w:r w:rsidRPr="00525418">
        <w:rPr>
          <w:rStyle w:val="DefaultMargins"/>
          <w:rFonts w:ascii="Times New Roman" w:hAnsi="Times New Roman" w:cs="Times New Roman"/>
          <w:spacing w:val="-3"/>
          <w:sz w:val="22"/>
          <w:szCs w:val="22"/>
          <w:lang w:val="fr-FR"/>
        </w:rPr>
        <w:tab/>
      </w:r>
      <w:r w:rsidR="009C4AC6" w:rsidRPr="00525418">
        <w:rPr>
          <w:sz w:val="22"/>
          <w:szCs w:val="22"/>
          <w:lang w:bidi="kn-IN"/>
        </w:rPr>
        <w:t xml:space="preserve">Any dispute arising out of or relating to this contract which cannot be settled otherwise shall be referred to the exclusive jurisdiction of the courts of </w:t>
      </w:r>
      <w:r w:rsidR="00DF18C3" w:rsidRPr="00525418">
        <w:rPr>
          <w:sz w:val="22"/>
          <w:szCs w:val="22"/>
          <w:lang w:bidi="kn-IN"/>
        </w:rPr>
        <w:t>Republic of North Macedonia (Basic Civil Court – Skopje)</w:t>
      </w:r>
      <w:r w:rsidR="00525418" w:rsidRPr="00525418">
        <w:rPr>
          <w:sz w:val="22"/>
          <w:szCs w:val="22"/>
          <w:lang w:bidi="kn-IN"/>
        </w:rPr>
        <w:t xml:space="preserve"> </w:t>
      </w:r>
      <w:r w:rsidR="009C4AC6" w:rsidRPr="00525418">
        <w:rPr>
          <w:sz w:val="22"/>
          <w:szCs w:val="22"/>
          <w:lang w:bidi="kn-IN"/>
        </w:rPr>
        <w:t>in accordance with its national legislation.</w:t>
      </w:r>
    </w:p>
    <w:p w14:paraId="3EF8466A" w14:textId="7375CF50" w:rsidR="00BC663D" w:rsidRPr="00525418" w:rsidRDefault="004321C9" w:rsidP="00841D6A">
      <w:pPr>
        <w:keepNext/>
        <w:keepLines/>
        <w:tabs>
          <w:tab w:val="left" w:pos="1134"/>
        </w:tabs>
        <w:spacing w:before="240"/>
        <w:ind w:left="1134" w:hanging="1134"/>
        <w:rPr>
          <w:sz w:val="22"/>
          <w:szCs w:val="22"/>
        </w:rPr>
      </w:pPr>
      <w:r w:rsidRPr="00525418">
        <w:rPr>
          <w:b/>
          <w:szCs w:val="24"/>
        </w:rPr>
        <w:t>Article 72</w:t>
      </w:r>
      <w:r w:rsidRPr="00525418">
        <w:rPr>
          <w:b/>
          <w:szCs w:val="24"/>
        </w:rPr>
        <w:tab/>
        <w:t xml:space="preserve">Data </w:t>
      </w:r>
      <w:r w:rsidR="00751CDF" w:rsidRPr="00525418">
        <w:rPr>
          <w:b/>
          <w:szCs w:val="24"/>
        </w:rPr>
        <w:t>p</w:t>
      </w:r>
      <w:r w:rsidRPr="00525418">
        <w:rPr>
          <w:b/>
          <w:szCs w:val="24"/>
        </w:rPr>
        <w:t>rotection</w:t>
      </w:r>
    </w:p>
    <w:p w14:paraId="4591D26F" w14:textId="0F6096EF" w:rsidR="00BC663D" w:rsidRPr="00525418" w:rsidRDefault="00BC663D" w:rsidP="00841D6A">
      <w:pPr>
        <w:spacing w:before="120"/>
        <w:ind w:right="239"/>
        <w:jc w:val="both"/>
        <w:rPr>
          <w:sz w:val="22"/>
          <w:szCs w:val="22"/>
        </w:rPr>
      </w:pPr>
      <w:r w:rsidRPr="00525418">
        <w:rPr>
          <w:sz w:val="22"/>
          <w:szCs w:val="22"/>
        </w:rPr>
        <w:t>For the purpose of Article 72 of the general conditions, for the part of the data transferred by the contracting authority to the European Commission:</w:t>
      </w:r>
    </w:p>
    <w:p w14:paraId="27D43998" w14:textId="291EBC4C" w:rsidR="00BC663D" w:rsidRPr="00525418" w:rsidRDefault="00BC663D" w:rsidP="00525418">
      <w:pPr>
        <w:numPr>
          <w:ilvl w:val="0"/>
          <w:numId w:val="34"/>
        </w:numPr>
        <w:spacing w:before="120"/>
        <w:ind w:right="239"/>
        <w:jc w:val="both"/>
        <w:rPr>
          <w:sz w:val="22"/>
          <w:szCs w:val="22"/>
        </w:rPr>
      </w:pPr>
      <w:r w:rsidRPr="00525418">
        <w:rPr>
          <w:sz w:val="22"/>
          <w:szCs w:val="22"/>
        </w:rPr>
        <w:t>the controller for the processing of personal data carried out within the Commission is</w:t>
      </w:r>
      <w:r w:rsidR="00525418" w:rsidRPr="00525418">
        <w:rPr>
          <w:sz w:val="22"/>
          <w:szCs w:val="22"/>
        </w:rPr>
        <w:t xml:space="preserve"> </w:t>
      </w:r>
      <w:r w:rsidRPr="00525418">
        <w:rPr>
          <w:sz w:val="22"/>
          <w:szCs w:val="22"/>
        </w:rPr>
        <w:t>the head of contracts and finance unit R4 of DG Neighbourho</w:t>
      </w:r>
      <w:r w:rsidR="00525418" w:rsidRPr="00525418">
        <w:rPr>
          <w:sz w:val="22"/>
          <w:szCs w:val="22"/>
        </w:rPr>
        <w:t>od and Enlargement Negotiations</w:t>
      </w:r>
    </w:p>
    <w:p w14:paraId="707DB115" w14:textId="7C3D233D" w:rsidR="00FF64D5" w:rsidRPr="00525418" w:rsidRDefault="00BC663D" w:rsidP="00841D6A">
      <w:pPr>
        <w:numPr>
          <w:ilvl w:val="0"/>
          <w:numId w:val="34"/>
        </w:numPr>
        <w:spacing w:before="120"/>
        <w:ind w:left="714" w:right="239" w:hanging="357"/>
        <w:jc w:val="both"/>
        <w:rPr>
          <w:sz w:val="22"/>
          <w:szCs w:val="22"/>
          <w:lang w:eastAsia="en-GB"/>
        </w:rPr>
      </w:pPr>
      <w:r w:rsidRPr="00525418">
        <w:rPr>
          <w:sz w:val="22"/>
          <w:szCs w:val="22"/>
          <w:lang w:eastAsia="en-GB"/>
        </w:rPr>
        <w:t xml:space="preserve">the </w:t>
      </w:r>
      <w:r w:rsidR="003B6019" w:rsidRPr="00525418">
        <w:rPr>
          <w:sz w:val="22"/>
          <w:szCs w:val="22"/>
          <w:lang w:eastAsia="en-GB"/>
        </w:rPr>
        <w:t xml:space="preserve">privacy statement </w:t>
      </w:r>
      <w:r w:rsidRPr="00525418">
        <w:rPr>
          <w:sz w:val="22"/>
          <w:szCs w:val="22"/>
          <w:lang w:eastAsia="en-GB"/>
        </w:rPr>
        <w:t>is available at</w:t>
      </w:r>
    </w:p>
    <w:p w14:paraId="13B23C49" w14:textId="68610202" w:rsidR="00BC663D" w:rsidRPr="00525418" w:rsidRDefault="00CA78E3" w:rsidP="00841D6A">
      <w:pPr>
        <w:ind w:left="709" w:right="239"/>
        <w:jc w:val="both"/>
        <w:rPr>
          <w:color w:val="0563C1"/>
          <w:sz w:val="22"/>
          <w:szCs w:val="22"/>
          <w:u w:val="single"/>
        </w:rPr>
      </w:pPr>
      <w:hyperlink r:id="rId15" w:history="1">
        <w:r w:rsidR="00BC663D" w:rsidRPr="00525418">
          <w:rPr>
            <w:rStyle w:val="Hyperlink"/>
            <w:sz w:val="22"/>
            <w:szCs w:val="22"/>
          </w:rPr>
          <w:t>https://wikis.ec.europa.eu/display/ExactExternalWiki/Annexes</w:t>
        </w:r>
      </w:hyperlink>
      <w:r w:rsidR="00BC663D" w:rsidRPr="00525418">
        <w:rPr>
          <w:rStyle w:val="Hyperlink"/>
          <w:sz w:val="22"/>
          <w:szCs w:val="22"/>
        </w:rPr>
        <w:t xml:space="preserve">. </w:t>
      </w:r>
    </w:p>
    <w:p w14:paraId="3D55E2FC" w14:textId="77777777" w:rsidR="003B164A" w:rsidRPr="00525418" w:rsidRDefault="003B164A" w:rsidP="00841D6A">
      <w:pPr>
        <w:ind w:right="239"/>
        <w:jc w:val="both"/>
        <w:rPr>
          <w:sz w:val="22"/>
          <w:szCs w:val="22"/>
        </w:rPr>
      </w:pPr>
    </w:p>
    <w:p w14:paraId="22F1B84A" w14:textId="0E773EBB" w:rsidR="003B164A" w:rsidRPr="00525418" w:rsidRDefault="003B164A" w:rsidP="00841D6A">
      <w:pPr>
        <w:spacing w:after="120"/>
        <w:ind w:left="284" w:right="238" w:hanging="284"/>
        <w:jc w:val="both"/>
        <w:rPr>
          <w:sz w:val="22"/>
          <w:szCs w:val="22"/>
        </w:rPr>
      </w:pPr>
      <w:r w:rsidRPr="00525418">
        <w:rPr>
          <w:sz w:val="22"/>
          <w:szCs w:val="22"/>
        </w:rPr>
        <w:t>1.</w:t>
      </w:r>
      <w:r w:rsidR="00FF64D5" w:rsidRPr="00525418">
        <w:rPr>
          <w:sz w:val="22"/>
          <w:szCs w:val="22"/>
        </w:rPr>
        <w:tab/>
      </w:r>
      <w:r w:rsidRPr="00525418">
        <w:rPr>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72B974B" w14:textId="68D0F0C3" w:rsidR="003B164A" w:rsidRPr="00CB145C" w:rsidRDefault="003B164A" w:rsidP="00841D6A">
      <w:pPr>
        <w:ind w:left="284" w:right="239" w:hanging="284"/>
        <w:jc w:val="both"/>
        <w:rPr>
          <w:sz w:val="22"/>
          <w:szCs w:val="22"/>
          <w:u w:val="single"/>
        </w:rPr>
      </w:pPr>
      <w:r w:rsidRPr="00525418">
        <w:rPr>
          <w:sz w:val="22"/>
          <w:szCs w:val="22"/>
        </w:rPr>
        <w:t>2.</w:t>
      </w:r>
      <w:r w:rsidR="00FF64D5" w:rsidRPr="00525418">
        <w:rPr>
          <w:sz w:val="22"/>
          <w:szCs w:val="22"/>
        </w:rPr>
        <w:tab/>
      </w:r>
      <w:r w:rsidRPr="00525418">
        <w:rPr>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sidRPr="00525418">
        <w:rPr>
          <w:sz w:val="22"/>
          <w:szCs w:val="22"/>
        </w:rPr>
        <w:t>personnel</w:t>
      </w:r>
      <w:r w:rsidRPr="00525418">
        <w:rPr>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25418">
        <w:rPr>
          <w:rStyle w:val="FootnoteReference"/>
          <w:sz w:val="22"/>
          <w:szCs w:val="22"/>
        </w:rPr>
        <w:footnoteReference w:id="1"/>
      </w:r>
      <w:r w:rsidRPr="00525418">
        <w:rPr>
          <w:sz w:val="22"/>
          <w:szCs w:val="22"/>
        </w:rPr>
        <w:t xml:space="preserve"> and as detailed in the specific privacy statement published at ePRAG.</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6"/>
      <w:headerReference w:type="default" r:id="rId17"/>
      <w:footerReference w:type="even" r:id="rId18"/>
      <w:footerReference w:type="default" r:id="rId19"/>
      <w:headerReference w:type="first" r:id="rId20"/>
      <w:footerReference w:type="first" r:id="rId21"/>
      <w:pgSz w:w="11907" w:h="16840" w:code="9"/>
      <w:pgMar w:top="1298" w:right="1298" w:bottom="1418" w:left="1298" w:header="720" w:footer="720" w:gutter="0"/>
      <w:pgNumType w:start="1"/>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0830C2" w16cex:dateUtc="2025-06-20T09:02:00Z"/>
  <w16cex:commentExtensible w16cex:durableId="256388FF" w16cex:dateUtc="2025-06-20T09:04:00Z"/>
  <w16cex:commentExtensible w16cex:durableId="3F7C7A4B" w16cex:dateUtc="2025-06-20T09:05:00Z"/>
  <w16cex:commentExtensible w16cex:durableId="6CC727F0" w16cex:dateUtc="2025-06-20T09:10:00Z"/>
  <w16cex:commentExtensible w16cex:durableId="091F6ECF" w16cex:dateUtc="2025-06-20T09:11:00Z"/>
  <w16cex:commentExtensible w16cex:durableId="26DABF33" w16cex:dateUtc="2025-06-20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86D8AC" w16cid:durableId="7F86D8AC"/>
  <w16cid:commentId w16cid:paraId="1E6983D8" w16cid:durableId="1E6983D8"/>
  <w16cid:commentId w16cid:paraId="7BD7359F" w16cid:durableId="240830C2"/>
  <w16cid:commentId w16cid:paraId="0F4DFF40" w16cid:durableId="256388FF"/>
  <w16cid:commentId w16cid:paraId="703BA4B7" w16cid:durableId="3F7C7A4B"/>
  <w16cid:commentId w16cid:paraId="1B2893D5" w16cid:durableId="6CC727F0"/>
  <w16cid:commentId w16cid:paraId="29533E6D" w16cid:durableId="29533E6D"/>
  <w16cid:commentId w16cid:paraId="797C77E6" w16cid:durableId="091F6ECF"/>
  <w16cid:commentId w16cid:paraId="5B3BB7A4" w16cid:durableId="26DABF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DAD90" w14:textId="77777777" w:rsidR="00CA78E3" w:rsidRPr="00E725FE" w:rsidRDefault="00CA78E3">
      <w:r w:rsidRPr="00E725FE">
        <w:separator/>
      </w:r>
    </w:p>
  </w:endnote>
  <w:endnote w:type="continuationSeparator" w:id="0">
    <w:p w14:paraId="2CF0DE7C" w14:textId="77777777" w:rsidR="00CA78E3" w:rsidRPr="00E725FE" w:rsidRDefault="00CA78E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054AC" w14:textId="77777777" w:rsidR="00C03A17" w:rsidRDefault="00C03A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C03A17" w:rsidRDefault="00C03A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8A3F3" w14:textId="43FFB375" w:rsidR="00C03A17" w:rsidRPr="00B3283E" w:rsidRDefault="00C03A17" w:rsidP="00B3283E">
    <w:pPr>
      <w:pStyle w:val="Footer"/>
      <w:tabs>
        <w:tab w:val="clear" w:pos="4320"/>
        <w:tab w:val="clear" w:pos="8640"/>
        <w:tab w:val="right" w:pos="9214"/>
      </w:tabs>
      <w:ind w:right="5"/>
      <w:rPr>
        <w:rStyle w:val="PageNumber"/>
        <w:sz w:val="18"/>
        <w:szCs w:val="18"/>
      </w:rPr>
    </w:pPr>
    <w:r w:rsidRPr="009C2BF2">
      <w:rPr>
        <w:b/>
        <w:sz w:val="18"/>
      </w:rPr>
      <w:t>202</w:t>
    </w:r>
    <w:r>
      <w:rPr>
        <w:b/>
        <w:sz w:val="18"/>
      </w:rPr>
      <w:t>5</w:t>
    </w:r>
    <w:r w:rsidRPr="00B3283E">
      <w:rPr>
        <w:sz w:val="18"/>
        <w:szCs w:val="18"/>
      </w:rPr>
      <w:tab/>
      <w:t xml:space="preserve">Page </w:t>
    </w:r>
    <w:r w:rsidRPr="00B3283E">
      <w:rPr>
        <w:rStyle w:val="PageNumber"/>
        <w:sz w:val="18"/>
        <w:szCs w:val="18"/>
      </w:rPr>
      <w:fldChar w:fldCharType="begin"/>
    </w:r>
    <w:r w:rsidRPr="00B3283E">
      <w:rPr>
        <w:rStyle w:val="PageNumber"/>
        <w:sz w:val="18"/>
        <w:szCs w:val="18"/>
      </w:rPr>
      <w:instrText xml:space="preserve"> PAGE </w:instrText>
    </w:r>
    <w:r w:rsidRPr="00B3283E">
      <w:rPr>
        <w:rStyle w:val="PageNumber"/>
        <w:sz w:val="18"/>
        <w:szCs w:val="18"/>
      </w:rPr>
      <w:fldChar w:fldCharType="separate"/>
    </w:r>
    <w:r w:rsidR="006A70EC">
      <w:rPr>
        <w:rStyle w:val="PageNumber"/>
        <w:noProof/>
        <w:sz w:val="18"/>
        <w:szCs w:val="18"/>
      </w:rPr>
      <w:t>10</w:t>
    </w:r>
    <w:r w:rsidRPr="00B3283E">
      <w:rPr>
        <w:rStyle w:val="PageNumber"/>
        <w:sz w:val="18"/>
        <w:szCs w:val="18"/>
      </w:rPr>
      <w:fldChar w:fldCharType="end"/>
    </w:r>
    <w:r w:rsidRPr="00B3283E">
      <w:rPr>
        <w:rStyle w:val="PageNumber"/>
        <w:sz w:val="18"/>
        <w:szCs w:val="18"/>
      </w:rPr>
      <w:t xml:space="preserve"> of </w:t>
    </w:r>
    <w:r w:rsidRPr="00B3283E">
      <w:rPr>
        <w:rStyle w:val="PageNumber"/>
        <w:sz w:val="18"/>
        <w:szCs w:val="18"/>
      </w:rPr>
      <w:fldChar w:fldCharType="begin"/>
    </w:r>
    <w:r w:rsidRPr="00B3283E">
      <w:rPr>
        <w:rStyle w:val="PageNumber"/>
        <w:sz w:val="18"/>
        <w:szCs w:val="18"/>
      </w:rPr>
      <w:instrText xml:space="preserve"> NUMPAGES </w:instrText>
    </w:r>
    <w:r w:rsidRPr="00B3283E">
      <w:rPr>
        <w:rStyle w:val="PageNumber"/>
        <w:sz w:val="18"/>
        <w:szCs w:val="18"/>
      </w:rPr>
      <w:fldChar w:fldCharType="separate"/>
    </w:r>
    <w:r w:rsidR="006A70EC">
      <w:rPr>
        <w:rStyle w:val="PageNumber"/>
        <w:noProof/>
        <w:sz w:val="18"/>
        <w:szCs w:val="18"/>
      </w:rPr>
      <w:t>10</w:t>
    </w:r>
    <w:r w:rsidRPr="00B3283E">
      <w:rPr>
        <w:rStyle w:val="PageNumber"/>
        <w:sz w:val="18"/>
        <w:szCs w:val="18"/>
      </w:rPr>
      <w:fldChar w:fldCharType="end"/>
    </w:r>
  </w:p>
  <w:p w14:paraId="6D467BDD" w14:textId="33AD6CE1" w:rsidR="00C03A17" w:rsidRPr="00B3283E" w:rsidRDefault="00C03A17"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E5495" w14:textId="77777777" w:rsidR="00C03A17" w:rsidRDefault="00C03A17" w:rsidP="00F2670B">
    <w:pPr>
      <w:pStyle w:val="Footer"/>
      <w:tabs>
        <w:tab w:val="clear" w:pos="4320"/>
        <w:tab w:val="clear" w:pos="8640"/>
        <w:tab w:val="right" w:pos="8931"/>
      </w:tabs>
      <w:ind w:right="6"/>
      <w:rPr>
        <w:b/>
        <w:sz w:val="18"/>
        <w:szCs w:val="18"/>
      </w:rPr>
    </w:pPr>
  </w:p>
  <w:p w14:paraId="25AFC381" w14:textId="77777777" w:rsidR="00C03A17" w:rsidRPr="009423FB" w:rsidRDefault="00C03A17" w:rsidP="00F2670B">
    <w:pPr>
      <w:pStyle w:val="Footer"/>
      <w:tabs>
        <w:tab w:val="clear" w:pos="4320"/>
        <w:tab w:val="clear" w:pos="8640"/>
        <w:tab w:val="right" w:pos="8931"/>
      </w:tabs>
      <w:ind w:right="6"/>
      <w:rPr>
        <w:rStyle w:val="PageNumber"/>
        <w:sz w:val="18"/>
        <w:szCs w:val="18"/>
      </w:rPr>
    </w:pPr>
    <w:r>
      <w:rPr>
        <w:b/>
        <w:sz w:val="18"/>
        <w:szCs w:val="18"/>
      </w:rPr>
      <w:t>May 2018</w:t>
    </w:r>
    <w:r w:rsidRPr="009423FB">
      <w:rPr>
        <w:sz w:val="18"/>
        <w:szCs w:val="18"/>
      </w:rPr>
      <w:tab/>
    </w:r>
    <w:r w:rsidRPr="009423FB">
      <w:rPr>
        <w:rStyle w:val="PageNumber"/>
        <w:sz w:val="18"/>
        <w:szCs w:val="18"/>
      </w:rPr>
      <w:t xml:space="preserve">Page </w:t>
    </w:r>
    <w:r w:rsidRPr="009423FB">
      <w:rPr>
        <w:rStyle w:val="PageNumber"/>
        <w:sz w:val="18"/>
        <w:szCs w:val="18"/>
      </w:rPr>
      <w:fldChar w:fldCharType="begin"/>
    </w:r>
    <w:r w:rsidRPr="009423FB">
      <w:rPr>
        <w:rStyle w:val="PageNumber"/>
        <w:sz w:val="18"/>
        <w:szCs w:val="18"/>
      </w:rPr>
      <w:instrText xml:space="preserve"> PAGE </w:instrText>
    </w:r>
    <w:r w:rsidRPr="009423FB">
      <w:rPr>
        <w:rStyle w:val="PageNumber"/>
        <w:sz w:val="18"/>
        <w:szCs w:val="18"/>
      </w:rPr>
      <w:fldChar w:fldCharType="separate"/>
    </w:r>
    <w:r>
      <w:rPr>
        <w:rStyle w:val="PageNumber"/>
        <w:noProof/>
        <w:sz w:val="18"/>
        <w:szCs w:val="18"/>
      </w:rPr>
      <w:t>1</w:t>
    </w:r>
    <w:r w:rsidRPr="009423FB">
      <w:rPr>
        <w:rStyle w:val="PageNumber"/>
        <w:sz w:val="18"/>
        <w:szCs w:val="18"/>
      </w:rPr>
      <w:fldChar w:fldCharType="end"/>
    </w:r>
    <w:r w:rsidRPr="009423FB">
      <w:rPr>
        <w:rStyle w:val="PageNumber"/>
        <w:sz w:val="18"/>
        <w:szCs w:val="18"/>
      </w:rPr>
      <w:t xml:space="preserve"> of </w:t>
    </w:r>
    <w:r w:rsidRPr="009423FB">
      <w:rPr>
        <w:rStyle w:val="PageNumber"/>
        <w:sz w:val="18"/>
        <w:szCs w:val="18"/>
      </w:rPr>
      <w:fldChar w:fldCharType="begin"/>
    </w:r>
    <w:r w:rsidRPr="009423FB">
      <w:rPr>
        <w:rStyle w:val="PageNumber"/>
        <w:sz w:val="18"/>
        <w:szCs w:val="18"/>
      </w:rPr>
      <w:instrText xml:space="preserve"> NUMPAGES </w:instrText>
    </w:r>
    <w:r w:rsidRPr="009423FB">
      <w:rPr>
        <w:rStyle w:val="PageNumber"/>
        <w:sz w:val="18"/>
        <w:szCs w:val="18"/>
      </w:rPr>
      <w:fldChar w:fldCharType="separate"/>
    </w:r>
    <w:r>
      <w:rPr>
        <w:rStyle w:val="PageNumber"/>
        <w:noProof/>
        <w:sz w:val="18"/>
        <w:szCs w:val="18"/>
      </w:rPr>
      <w:t>12</w:t>
    </w:r>
    <w:r w:rsidRPr="009423FB">
      <w:rPr>
        <w:rStyle w:val="PageNumber"/>
        <w:sz w:val="18"/>
        <w:szCs w:val="18"/>
      </w:rPr>
      <w:fldChar w:fldCharType="end"/>
    </w:r>
  </w:p>
  <w:p w14:paraId="62EBEA80" w14:textId="77777777" w:rsidR="00C03A17" w:rsidRPr="00004B49" w:rsidRDefault="00C03A17"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333AD" w14:textId="77777777" w:rsidR="00CA78E3" w:rsidRPr="00E725FE" w:rsidRDefault="00CA78E3">
      <w:r w:rsidRPr="00E725FE">
        <w:separator/>
      </w:r>
    </w:p>
  </w:footnote>
  <w:footnote w:type="continuationSeparator" w:id="0">
    <w:p w14:paraId="48416B0E" w14:textId="77777777" w:rsidR="00CA78E3" w:rsidRPr="00E725FE" w:rsidRDefault="00CA78E3">
      <w:r w:rsidRPr="00E725FE">
        <w:continuationSeparator/>
      </w:r>
    </w:p>
  </w:footnote>
  <w:footnote w:id="1">
    <w:p w14:paraId="1F643E84" w14:textId="47BD7DE1" w:rsidR="00C03A17" w:rsidRDefault="00C03A17" w:rsidP="00841D6A">
      <w:pPr>
        <w:pStyle w:val="FootnoteText"/>
        <w:ind w:left="142" w:hanging="142"/>
      </w:pPr>
      <w:r>
        <w:rPr>
          <w:rStyle w:val="FootnoteReference"/>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7A6A" w14:textId="77777777" w:rsidR="00C03A17" w:rsidRDefault="00C03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8495" w14:textId="77777777" w:rsidR="00C03A17" w:rsidRDefault="00C03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28055" w14:textId="77777777" w:rsidR="00C03A17" w:rsidRDefault="00C03A17"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723538" w14:textId="77777777" w:rsidR="00C03A17" w:rsidRDefault="00C03A17"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56F6A2D"/>
    <w:multiLevelType w:val="hybridMultilevel"/>
    <w:tmpl w:val="03F414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31"/>
  </w:num>
  <w:num w:numId="2">
    <w:abstractNumId w:val="14"/>
  </w:num>
  <w:num w:numId="3">
    <w:abstractNumId w:val="15"/>
  </w:num>
  <w:num w:numId="4">
    <w:abstractNumId w:val="2"/>
  </w:num>
  <w:num w:numId="5">
    <w:abstractNumId w:val="26"/>
    <w:lvlOverride w:ilvl="0">
      <w:startOverride w:val="1"/>
    </w:lvlOverride>
  </w:num>
  <w:num w:numId="6">
    <w:abstractNumId w:val="10"/>
  </w:num>
  <w:num w:numId="7">
    <w:abstractNumId w:val="3"/>
  </w:num>
  <w:num w:numId="8">
    <w:abstractNumId w:val="29"/>
  </w:num>
  <w:num w:numId="9">
    <w:abstractNumId w:val="27"/>
  </w:num>
  <w:num w:numId="10">
    <w:abstractNumId w:val="13"/>
  </w:num>
  <w:num w:numId="11">
    <w:abstractNumId w:val="7"/>
  </w:num>
  <w:num w:numId="12">
    <w:abstractNumId w:val="12"/>
  </w:num>
  <w:num w:numId="13">
    <w:abstractNumId w:val="24"/>
  </w:num>
  <w:num w:numId="14">
    <w:abstractNumId w:val="28"/>
  </w:num>
  <w:num w:numId="15">
    <w:abstractNumId w:val="9"/>
  </w:num>
  <w:num w:numId="16">
    <w:abstractNumId w:val="23"/>
  </w:num>
  <w:num w:numId="17">
    <w:abstractNumId w:val="22"/>
  </w:num>
  <w:num w:numId="18">
    <w:abstractNumId w:val="18"/>
  </w:num>
  <w:num w:numId="19">
    <w:abstractNumId w:val="20"/>
  </w:num>
  <w:num w:numId="20">
    <w:abstractNumId w:val="5"/>
  </w:num>
  <w:num w:numId="21">
    <w:abstractNumId w:val="11"/>
  </w:num>
  <w:num w:numId="22">
    <w:abstractNumId w:val="1"/>
  </w:num>
  <w:num w:numId="23">
    <w:abstractNumId w:val="8"/>
  </w:num>
  <w:num w:numId="24">
    <w:abstractNumId w:val="30"/>
  </w:num>
  <w:num w:numId="25">
    <w:abstractNumId w:val="6"/>
  </w:num>
  <w:num w:numId="26">
    <w:abstractNumId w:val="4"/>
  </w:num>
  <w:num w:numId="27">
    <w:abstractNumId w:val="33"/>
  </w:num>
  <w:num w:numId="28">
    <w:abstractNumId w:val="3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0"/>
  </w:num>
  <w:num w:numId="34">
    <w:abstractNumId w:val="19"/>
  </w:num>
  <w:num w:numId="3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US" w:vendorID="64" w:dllVersion="6" w:nlCheck="1" w:checkStyle="0"/>
  <w:activeWritingStyle w:appName="MSWord" w:lang="fr-BE" w:vendorID="64" w:dllVersion="6" w:nlCheck="1" w:checkStyle="1"/>
  <w:activeWritingStyle w:appName="MSWord" w:lang="fr-FR" w:vendorID="64" w:dllVersion="6" w:nlCheck="1" w:checkStyle="0"/>
  <w:activeWritingStyle w:appName="MSWord" w:lang="en-IE" w:vendorID="64" w:dllVersion="6" w:nlCheck="1" w:checkStyle="0"/>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2139"/>
    <w:rsid w:val="00004B49"/>
    <w:rsid w:val="00006DF8"/>
    <w:rsid w:val="00013136"/>
    <w:rsid w:val="0001376A"/>
    <w:rsid w:val="00020A5B"/>
    <w:rsid w:val="00021EB3"/>
    <w:rsid w:val="00022CF7"/>
    <w:rsid w:val="00027951"/>
    <w:rsid w:val="00030A2D"/>
    <w:rsid w:val="00031E63"/>
    <w:rsid w:val="000343F8"/>
    <w:rsid w:val="0003690E"/>
    <w:rsid w:val="000435A0"/>
    <w:rsid w:val="00044AF2"/>
    <w:rsid w:val="0005004B"/>
    <w:rsid w:val="00052A25"/>
    <w:rsid w:val="00052A9F"/>
    <w:rsid w:val="000534BE"/>
    <w:rsid w:val="000546BB"/>
    <w:rsid w:val="00055A26"/>
    <w:rsid w:val="00057B00"/>
    <w:rsid w:val="00060C1E"/>
    <w:rsid w:val="00065189"/>
    <w:rsid w:val="00074F71"/>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46BA"/>
    <w:rsid w:val="000C549B"/>
    <w:rsid w:val="000C5619"/>
    <w:rsid w:val="000C6182"/>
    <w:rsid w:val="000C6752"/>
    <w:rsid w:val="000C7952"/>
    <w:rsid w:val="000D13E7"/>
    <w:rsid w:val="000D7C74"/>
    <w:rsid w:val="000E0648"/>
    <w:rsid w:val="000E47A5"/>
    <w:rsid w:val="000E4DB2"/>
    <w:rsid w:val="000E537A"/>
    <w:rsid w:val="000F39C3"/>
    <w:rsid w:val="00101855"/>
    <w:rsid w:val="001023DD"/>
    <w:rsid w:val="001050EE"/>
    <w:rsid w:val="00107540"/>
    <w:rsid w:val="00111B7A"/>
    <w:rsid w:val="00114F35"/>
    <w:rsid w:val="00116CA6"/>
    <w:rsid w:val="0011710F"/>
    <w:rsid w:val="001204DA"/>
    <w:rsid w:val="00122741"/>
    <w:rsid w:val="0012355E"/>
    <w:rsid w:val="00125D6D"/>
    <w:rsid w:val="00126F0E"/>
    <w:rsid w:val="001371B3"/>
    <w:rsid w:val="001424FE"/>
    <w:rsid w:val="001466DD"/>
    <w:rsid w:val="001557A3"/>
    <w:rsid w:val="001575D6"/>
    <w:rsid w:val="0016140E"/>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15C4"/>
    <w:rsid w:val="0023359D"/>
    <w:rsid w:val="00233F90"/>
    <w:rsid w:val="00236039"/>
    <w:rsid w:val="0024466C"/>
    <w:rsid w:val="002475C4"/>
    <w:rsid w:val="00247FEF"/>
    <w:rsid w:val="00252888"/>
    <w:rsid w:val="00253B57"/>
    <w:rsid w:val="00253E09"/>
    <w:rsid w:val="00254A2D"/>
    <w:rsid w:val="00256EE1"/>
    <w:rsid w:val="00266871"/>
    <w:rsid w:val="00266A54"/>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2824"/>
    <w:rsid w:val="002E58FA"/>
    <w:rsid w:val="002F6D2E"/>
    <w:rsid w:val="00300340"/>
    <w:rsid w:val="00301DE9"/>
    <w:rsid w:val="00305FF9"/>
    <w:rsid w:val="003072B8"/>
    <w:rsid w:val="003111D9"/>
    <w:rsid w:val="00311D2D"/>
    <w:rsid w:val="00330299"/>
    <w:rsid w:val="003308BB"/>
    <w:rsid w:val="0033332D"/>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82FE0"/>
    <w:rsid w:val="00384ED2"/>
    <w:rsid w:val="0038568B"/>
    <w:rsid w:val="00392541"/>
    <w:rsid w:val="00394BBB"/>
    <w:rsid w:val="00396CA3"/>
    <w:rsid w:val="0039780F"/>
    <w:rsid w:val="003A2536"/>
    <w:rsid w:val="003A272E"/>
    <w:rsid w:val="003A2BEB"/>
    <w:rsid w:val="003A358D"/>
    <w:rsid w:val="003A77FA"/>
    <w:rsid w:val="003B164A"/>
    <w:rsid w:val="003B1C77"/>
    <w:rsid w:val="003B234B"/>
    <w:rsid w:val="003B6019"/>
    <w:rsid w:val="003C07AB"/>
    <w:rsid w:val="003C0C4C"/>
    <w:rsid w:val="003C1679"/>
    <w:rsid w:val="003C2000"/>
    <w:rsid w:val="003C2785"/>
    <w:rsid w:val="003C4B63"/>
    <w:rsid w:val="003C60D0"/>
    <w:rsid w:val="003C7183"/>
    <w:rsid w:val="003C7BD5"/>
    <w:rsid w:val="003D2B40"/>
    <w:rsid w:val="003D3100"/>
    <w:rsid w:val="003D338A"/>
    <w:rsid w:val="003D40B2"/>
    <w:rsid w:val="003D436F"/>
    <w:rsid w:val="003D764D"/>
    <w:rsid w:val="003D795D"/>
    <w:rsid w:val="003E596D"/>
    <w:rsid w:val="003E6C04"/>
    <w:rsid w:val="003F005A"/>
    <w:rsid w:val="003F6D11"/>
    <w:rsid w:val="003F772C"/>
    <w:rsid w:val="00401C44"/>
    <w:rsid w:val="0040220F"/>
    <w:rsid w:val="00403193"/>
    <w:rsid w:val="00403C36"/>
    <w:rsid w:val="00406967"/>
    <w:rsid w:val="00407129"/>
    <w:rsid w:val="00407C73"/>
    <w:rsid w:val="004112D4"/>
    <w:rsid w:val="00414B1C"/>
    <w:rsid w:val="004153D6"/>
    <w:rsid w:val="0042065C"/>
    <w:rsid w:val="004305FD"/>
    <w:rsid w:val="004321C9"/>
    <w:rsid w:val="00433C36"/>
    <w:rsid w:val="004350B6"/>
    <w:rsid w:val="0044040C"/>
    <w:rsid w:val="00441407"/>
    <w:rsid w:val="00443948"/>
    <w:rsid w:val="00444CC8"/>
    <w:rsid w:val="004451EA"/>
    <w:rsid w:val="00446632"/>
    <w:rsid w:val="0044751C"/>
    <w:rsid w:val="004514CD"/>
    <w:rsid w:val="004543B0"/>
    <w:rsid w:val="004552E0"/>
    <w:rsid w:val="00456951"/>
    <w:rsid w:val="0045745F"/>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87040"/>
    <w:rsid w:val="0049139F"/>
    <w:rsid w:val="00494A0D"/>
    <w:rsid w:val="004A6E34"/>
    <w:rsid w:val="004B33AB"/>
    <w:rsid w:val="004B4D74"/>
    <w:rsid w:val="004C0B83"/>
    <w:rsid w:val="004C192E"/>
    <w:rsid w:val="004D61E0"/>
    <w:rsid w:val="004D6FB2"/>
    <w:rsid w:val="004D761A"/>
    <w:rsid w:val="004E1434"/>
    <w:rsid w:val="004E52DB"/>
    <w:rsid w:val="004F2232"/>
    <w:rsid w:val="004F2795"/>
    <w:rsid w:val="004F3026"/>
    <w:rsid w:val="004F3786"/>
    <w:rsid w:val="004F5CBC"/>
    <w:rsid w:val="004F7629"/>
    <w:rsid w:val="00501651"/>
    <w:rsid w:val="0051365E"/>
    <w:rsid w:val="00525418"/>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5E7B"/>
    <w:rsid w:val="00596E41"/>
    <w:rsid w:val="005A2150"/>
    <w:rsid w:val="005A3B22"/>
    <w:rsid w:val="005A4419"/>
    <w:rsid w:val="005B0B44"/>
    <w:rsid w:val="005B3791"/>
    <w:rsid w:val="005B4F79"/>
    <w:rsid w:val="005B53E6"/>
    <w:rsid w:val="005B5F79"/>
    <w:rsid w:val="005C0F07"/>
    <w:rsid w:val="005C1AC4"/>
    <w:rsid w:val="005C742C"/>
    <w:rsid w:val="005D05C2"/>
    <w:rsid w:val="005D4099"/>
    <w:rsid w:val="005D499E"/>
    <w:rsid w:val="005D5879"/>
    <w:rsid w:val="005E2012"/>
    <w:rsid w:val="005E22D4"/>
    <w:rsid w:val="005E2C90"/>
    <w:rsid w:val="005E355B"/>
    <w:rsid w:val="005E4352"/>
    <w:rsid w:val="005E66F6"/>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76906"/>
    <w:rsid w:val="0068098D"/>
    <w:rsid w:val="00681D6D"/>
    <w:rsid w:val="0068234B"/>
    <w:rsid w:val="006872CB"/>
    <w:rsid w:val="006900F6"/>
    <w:rsid w:val="00690585"/>
    <w:rsid w:val="00690A0E"/>
    <w:rsid w:val="006934C9"/>
    <w:rsid w:val="006937A4"/>
    <w:rsid w:val="006A2718"/>
    <w:rsid w:val="006A4779"/>
    <w:rsid w:val="006A70EC"/>
    <w:rsid w:val="006A75D6"/>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09DB"/>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5375"/>
    <w:rsid w:val="00766A21"/>
    <w:rsid w:val="007731CA"/>
    <w:rsid w:val="00773A36"/>
    <w:rsid w:val="00780E05"/>
    <w:rsid w:val="00785513"/>
    <w:rsid w:val="00790496"/>
    <w:rsid w:val="00795633"/>
    <w:rsid w:val="007963FC"/>
    <w:rsid w:val="007A04CD"/>
    <w:rsid w:val="007A1685"/>
    <w:rsid w:val="007A16ED"/>
    <w:rsid w:val="007A3985"/>
    <w:rsid w:val="007A3A61"/>
    <w:rsid w:val="007A418C"/>
    <w:rsid w:val="007A5020"/>
    <w:rsid w:val="007B00C5"/>
    <w:rsid w:val="007B5CBD"/>
    <w:rsid w:val="007C10C1"/>
    <w:rsid w:val="007C1642"/>
    <w:rsid w:val="007C5658"/>
    <w:rsid w:val="007C616C"/>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1E5B"/>
    <w:rsid w:val="00817365"/>
    <w:rsid w:val="00821569"/>
    <w:rsid w:val="00822BE8"/>
    <w:rsid w:val="00825FF4"/>
    <w:rsid w:val="00830A6F"/>
    <w:rsid w:val="008315CD"/>
    <w:rsid w:val="008338B0"/>
    <w:rsid w:val="00841D6A"/>
    <w:rsid w:val="008456DF"/>
    <w:rsid w:val="00851D16"/>
    <w:rsid w:val="0085750B"/>
    <w:rsid w:val="00857577"/>
    <w:rsid w:val="0085796F"/>
    <w:rsid w:val="008579E6"/>
    <w:rsid w:val="00865463"/>
    <w:rsid w:val="00866754"/>
    <w:rsid w:val="0086700B"/>
    <w:rsid w:val="0087152F"/>
    <w:rsid w:val="008733EA"/>
    <w:rsid w:val="0088035B"/>
    <w:rsid w:val="00880541"/>
    <w:rsid w:val="00881048"/>
    <w:rsid w:val="008813D4"/>
    <w:rsid w:val="008824C1"/>
    <w:rsid w:val="0089009D"/>
    <w:rsid w:val="00893546"/>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07B4"/>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976AB"/>
    <w:rsid w:val="009A022B"/>
    <w:rsid w:val="009A1ADD"/>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37671"/>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156C"/>
    <w:rsid w:val="00AB2626"/>
    <w:rsid w:val="00AC1CEF"/>
    <w:rsid w:val="00AC4C2F"/>
    <w:rsid w:val="00AC5E4B"/>
    <w:rsid w:val="00AC5EC2"/>
    <w:rsid w:val="00AD2105"/>
    <w:rsid w:val="00AD5FA0"/>
    <w:rsid w:val="00AE1D5F"/>
    <w:rsid w:val="00AE38F8"/>
    <w:rsid w:val="00AE4BF8"/>
    <w:rsid w:val="00AF0195"/>
    <w:rsid w:val="00AF1588"/>
    <w:rsid w:val="00AF3B8E"/>
    <w:rsid w:val="00B00AAE"/>
    <w:rsid w:val="00B00C94"/>
    <w:rsid w:val="00B0165D"/>
    <w:rsid w:val="00B078C7"/>
    <w:rsid w:val="00B10A2A"/>
    <w:rsid w:val="00B11FAE"/>
    <w:rsid w:val="00B150F8"/>
    <w:rsid w:val="00B15B92"/>
    <w:rsid w:val="00B21184"/>
    <w:rsid w:val="00B22804"/>
    <w:rsid w:val="00B22F97"/>
    <w:rsid w:val="00B25087"/>
    <w:rsid w:val="00B3283E"/>
    <w:rsid w:val="00B35F29"/>
    <w:rsid w:val="00B44DCF"/>
    <w:rsid w:val="00B460D5"/>
    <w:rsid w:val="00B47A2A"/>
    <w:rsid w:val="00B51610"/>
    <w:rsid w:val="00B52E82"/>
    <w:rsid w:val="00B539F4"/>
    <w:rsid w:val="00B53A25"/>
    <w:rsid w:val="00B67B6F"/>
    <w:rsid w:val="00B70645"/>
    <w:rsid w:val="00B718F4"/>
    <w:rsid w:val="00B72739"/>
    <w:rsid w:val="00B7287D"/>
    <w:rsid w:val="00B739C9"/>
    <w:rsid w:val="00B7615B"/>
    <w:rsid w:val="00B7682C"/>
    <w:rsid w:val="00B8053F"/>
    <w:rsid w:val="00B80A1A"/>
    <w:rsid w:val="00B849B8"/>
    <w:rsid w:val="00B8563D"/>
    <w:rsid w:val="00B85DA8"/>
    <w:rsid w:val="00B918A7"/>
    <w:rsid w:val="00B92E4B"/>
    <w:rsid w:val="00B9363F"/>
    <w:rsid w:val="00B93A84"/>
    <w:rsid w:val="00B97782"/>
    <w:rsid w:val="00BA75CB"/>
    <w:rsid w:val="00BB1837"/>
    <w:rsid w:val="00BB1BBF"/>
    <w:rsid w:val="00BB2FAB"/>
    <w:rsid w:val="00BB31D8"/>
    <w:rsid w:val="00BB6C02"/>
    <w:rsid w:val="00BB7241"/>
    <w:rsid w:val="00BC2449"/>
    <w:rsid w:val="00BC2840"/>
    <w:rsid w:val="00BC6029"/>
    <w:rsid w:val="00BC663D"/>
    <w:rsid w:val="00BC7418"/>
    <w:rsid w:val="00BC7DAF"/>
    <w:rsid w:val="00BD2F7D"/>
    <w:rsid w:val="00BD3FCB"/>
    <w:rsid w:val="00BD458F"/>
    <w:rsid w:val="00BD7E6E"/>
    <w:rsid w:val="00BE1859"/>
    <w:rsid w:val="00BE7A65"/>
    <w:rsid w:val="00BF0782"/>
    <w:rsid w:val="00BF1706"/>
    <w:rsid w:val="00BF2DEB"/>
    <w:rsid w:val="00BF4853"/>
    <w:rsid w:val="00BF55FB"/>
    <w:rsid w:val="00BF6CE4"/>
    <w:rsid w:val="00BF78C9"/>
    <w:rsid w:val="00C03151"/>
    <w:rsid w:val="00C03A17"/>
    <w:rsid w:val="00C03D9E"/>
    <w:rsid w:val="00C047C8"/>
    <w:rsid w:val="00C05B9A"/>
    <w:rsid w:val="00C17AFC"/>
    <w:rsid w:val="00C17B19"/>
    <w:rsid w:val="00C20225"/>
    <w:rsid w:val="00C202A0"/>
    <w:rsid w:val="00C20DBA"/>
    <w:rsid w:val="00C246F4"/>
    <w:rsid w:val="00C261B3"/>
    <w:rsid w:val="00C31291"/>
    <w:rsid w:val="00C3331B"/>
    <w:rsid w:val="00C34A93"/>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A78E3"/>
    <w:rsid w:val="00CB0002"/>
    <w:rsid w:val="00CB145C"/>
    <w:rsid w:val="00CB32CC"/>
    <w:rsid w:val="00CB54F7"/>
    <w:rsid w:val="00CB5AEA"/>
    <w:rsid w:val="00CC24E6"/>
    <w:rsid w:val="00CC2D33"/>
    <w:rsid w:val="00CC74DB"/>
    <w:rsid w:val="00CD0A21"/>
    <w:rsid w:val="00CD2624"/>
    <w:rsid w:val="00CD6A68"/>
    <w:rsid w:val="00CE0AEE"/>
    <w:rsid w:val="00CE4A2D"/>
    <w:rsid w:val="00CE5E41"/>
    <w:rsid w:val="00CF24DE"/>
    <w:rsid w:val="00CF3F1F"/>
    <w:rsid w:val="00CF7557"/>
    <w:rsid w:val="00D03AA6"/>
    <w:rsid w:val="00D0418D"/>
    <w:rsid w:val="00D04DC8"/>
    <w:rsid w:val="00D12BF3"/>
    <w:rsid w:val="00D139F1"/>
    <w:rsid w:val="00D13BEB"/>
    <w:rsid w:val="00D21F01"/>
    <w:rsid w:val="00D220D6"/>
    <w:rsid w:val="00D2421D"/>
    <w:rsid w:val="00D26F22"/>
    <w:rsid w:val="00D274C9"/>
    <w:rsid w:val="00D3197A"/>
    <w:rsid w:val="00D31A1E"/>
    <w:rsid w:val="00D33329"/>
    <w:rsid w:val="00D33A80"/>
    <w:rsid w:val="00D3401B"/>
    <w:rsid w:val="00D345EC"/>
    <w:rsid w:val="00D45870"/>
    <w:rsid w:val="00D509CC"/>
    <w:rsid w:val="00D54185"/>
    <w:rsid w:val="00D56505"/>
    <w:rsid w:val="00D57736"/>
    <w:rsid w:val="00D60BA1"/>
    <w:rsid w:val="00D611C4"/>
    <w:rsid w:val="00D61604"/>
    <w:rsid w:val="00D63EA6"/>
    <w:rsid w:val="00D6746E"/>
    <w:rsid w:val="00D83A46"/>
    <w:rsid w:val="00D907F8"/>
    <w:rsid w:val="00D91B68"/>
    <w:rsid w:val="00D91EAD"/>
    <w:rsid w:val="00D9227E"/>
    <w:rsid w:val="00D92A0D"/>
    <w:rsid w:val="00D943D4"/>
    <w:rsid w:val="00DA2348"/>
    <w:rsid w:val="00DA616A"/>
    <w:rsid w:val="00DA79A4"/>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8C3"/>
    <w:rsid w:val="00DF1E73"/>
    <w:rsid w:val="00DF3894"/>
    <w:rsid w:val="00DF3B53"/>
    <w:rsid w:val="00DF4416"/>
    <w:rsid w:val="00DF54C7"/>
    <w:rsid w:val="00DF5742"/>
    <w:rsid w:val="00DF759A"/>
    <w:rsid w:val="00E01657"/>
    <w:rsid w:val="00E01782"/>
    <w:rsid w:val="00E0274C"/>
    <w:rsid w:val="00E06F05"/>
    <w:rsid w:val="00E11172"/>
    <w:rsid w:val="00E12E18"/>
    <w:rsid w:val="00E142EC"/>
    <w:rsid w:val="00E14F9B"/>
    <w:rsid w:val="00E21475"/>
    <w:rsid w:val="00E246FA"/>
    <w:rsid w:val="00E24A5A"/>
    <w:rsid w:val="00E24C7B"/>
    <w:rsid w:val="00E34CF3"/>
    <w:rsid w:val="00E351FA"/>
    <w:rsid w:val="00E40327"/>
    <w:rsid w:val="00E5391D"/>
    <w:rsid w:val="00E570D3"/>
    <w:rsid w:val="00E57137"/>
    <w:rsid w:val="00E61684"/>
    <w:rsid w:val="00E672FA"/>
    <w:rsid w:val="00E67489"/>
    <w:rsid w:val="00E725FE"/>
    <w:rsid w:val="00E72F15"/>
    <w:rsid w:val="00E75A03"/>
    <w:rsid w:val="00E80441"/>
    <w:rsid w:val="00E83124"/>
    <w:rsid w:val="00E858B6"/>
    <w:rsid w:val="00E863A2"/>
    <w:rsid w:val="00E94D96"/>
    <w:rsid w:val="00E95D40"/>
    <w:rsid w:val="00EA2DF5"/>
    <w:rsid w:val="00EA7009"/>
    <w:rsid w:val="00EA7344"/>
    <w:rsid w:val="00EA756F"/>
    <w:rsid w:val="00EB0373"/>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2E65"/>
    <w:rsid w:val="00EE3905"/>
    <w:rsid w:val="00EE73C2"/>
    <w:rsid w:val="00EE7779"/>
    <w:rsid w:val="00EF2183"/>
    <w:rsid w:val="00EF3042"/>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06C0"/>
    <w:rsid w:val="00F54BC5"/>
    <w:rsid w:val="00F54C76"/>
    <w:rsid w:val="00F56C2E"/>
    <w:rsid w:val="00F63FF7"/>
    <w:rsid w:val="00F67517"/>
    <w:rsid w:val="00F70558"/>
    <w:rsid w:val="00F803A9"/>
    <w:rsid w:val="00F8386F"/>
    <w:rsid w:val="00F85039"/>
    <w:rsid w:val="00F8572E"/>
    <w:rsid w:val="00F866AA"/>
    <w:rsid w:val="00F90492"/>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40EF"/>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customStyle="1" w:styleId="UnresolvedMention1">
    <w:name w:val="Unresolved Mention1"/>
    <w:uiPriority w:val="99"/>
    <w:semiHidden/>
    <w:unhideWhenUsed/>
    <w:rsid w:val="00BC6029"/>
    <w:rPr>
      <w:color w:val="605E5C"/>
      <w:shd w:val="clear" w:color="auto" w:fill="E1DFDD"/>
    </w:rPr>
  </w:style>
  <w:style w:type="character" w:customStyle="1" w:styleId="normaltextrun">
    <w:name w:val="normaltextrun"/>
    <w:rsid w:val="001575D6"/>
  </w:style>
  <w:style w:type="paragraph" w:customStyle="1" w:styleId="yiv8609296820ydp59d031dbmsonormal">
    <w:name w:val="yiv8609296820ydp59d031dbmsonormal"/>
    <w:basedOn w:val="Normal"/>
    <w:rsid w:val="00B35F29"/>
    <w:pPr>
      <w:spacing w:before="100" w:beforeAutospacing="1" w:after="100" w:afterAutospacing="1"/>
    </w:pPr>
    <w:rPr>
      <w:snapToGrid/>
      <w:szCs w:val="24"/>
      <w:lang w:val="en-US"/>
    </w:rPr>
  </w:style>
  <w:style w:type="paragraph" w:styleId="NormalWeb">
    <w:name w:val="Normal (Web)"/>
    <w:basedOn w:val="Normal"/>
    <w:uiPriority w:val="99"/>
    <w:unhideWhenUsed/>
    <w:rsid w:val="00B35F29"/>
    <w:pPr>
      <w:spacing w:before="100" w:beforeAutospacing="1" w:after="100" w:afterAutospacing="1"/>
    </w:pPr>
    <w:rPr>
      <w:snapToGrid/>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892736067">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s://international-partnerships.ec.europa.eu/system/files/2023-04/communicating-and-raising-eu-visibility-guidance-for-external-actions-july-2022_en_0.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PAprojects@customs.gov.mk" TargetMode="External"/><Relationship Id="rId14" Type="http://schemas.openxmlformats.org/officeDocument/2006/relationships/oleObject" Target="embeddings/oleObject2.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7C399-D7C5-44F9-98B7-112A86E1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4480</TotalTime>
  <Pages>10</Pages>
  <Words>4056</Words>
  <Characters>23121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anace</cp:lastModifiedBy>
  <cp:revision>71</cp:revision>
  <cp:lastPrinted>2014-02-12T13:59:00Z</cp:lastPrinted>
  <dcterms:created xsi:type="dcterms:W3CDTF">2024-06-17T16:16:00Z</dcterms:created>
  <dcterms:modified xsi:type="dcterms:W3CDTF">2025-10-29T11:25:00Z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